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E319C" w14:textId="03AB67BB" w:rsidR="0099651E" w:rsidRPr="004B4BF0" w:rsidRDefault="00E26E09">
      <w:pPr>
        <w:spacing w:after="0" w:line="240" w:lineRule="auto"/>
        <w:jc w:val="center"/>
        <w:rPr>
          <w:rFonts w:ascii="Times New Roman" w:hAnsi="Times New Roman"/>
          <w:b/>
          <w:sz w:val="24"/>
          <w:szCs w:val="24"/>
        </w:rPr>
      </w:pPr>
      <w:r w:rsidRPr="004B4BF0">
        <w:rPr>
          <w:rFonts w:ascii="Times New Roman" w:hAnsi="Times New Roman"/>
          <w:b/>
          <w:sz w:val="24"/>
          <w:szCs w:val="24"/>
        </w:rPr>
        <w:t>Департамент образования, науки и молодежной по</w:t>
      </w:r>
      <w:bookmarkStart w:id="0" w:name="_GoBack"/>
      <w:bookmarkEnd w:id="0"/>
      <w:r w:rsidRPr="004B4BF0">
        <w:rPr>
          <w:rFonts w:ascii="Times New Roman" w:hAnsi="Times New Roman"/>
          <w:b/>
          <w:sz w:val="24"/>
          <w:szCs w:val="24"/>
        </w:rPr>
        <w:t xml:space="preserve">литики Воронежской области </w:t>
      </w:r>
    </w:p>
    <w:p w14:paraId="46721C31" w14:textId="4D8AE27A" w:rsidR="0099651E" w:rsidRPr="004B4BF0" w:rsidRDefault="0099651E">
      <w:pPr>
        <w:spacing w:after="0" w:line="240" w:lineRule="auto"/>
        <w:jc w:val="center"/>
        <w:rPr>
          <w:rFonts w:ascii="Times New Roman" w:hAnsi="Times New Roman"/>
          <w:b/>
          <w:sz w:val="24"/>
          <w:szCs w:val="24"/>
        </w:rPr>
      </w:pPr>
    </w:p>
    <w:p w14:paraId="2D1F2EAE" w14:textId="77777777" w:rsidR="00ED104B" w:rsidRPr="004B4BF0" w:rsidRDefault="00ED104B" w:rsidP="00ED104B">
      <w:pPr>
        <w:spacing w:after="0" w:line="288" w:lineRule="auto"/>
        <w:jc w:val="center"/>
        <w:rPr>
          <w:rFonts w:ascii="Times New Roman" w:hAnsi="Times New Roman"/>
          <w:b/>
          <w:sz w:val="24"/>
          <w:szCs w:val="24"/>
        </w:rPr>
      </w:pPr>
      <w:r w:rsidRPr="004B4BF0">
        <w:rPr>
          <w:rFonts w:ascii="Times New Roman" w:hAnsi="Times New Roman"/>
          <w:b/>
          <w:sz w:val="24"/>
          <w:szCs w:val="24"/>
        </w:rPr>
        <w:t>Уполномоченный по правам ребенка в Воронежской области</w:t>
      </w:r>
    </w:p>
    <w:p w14:paraId="628F538D" w14:textId="77777777" w:rsidR="0099651E" w:rsidRPr="004B4BF0" w:rsidRDefault="00E26E09">
      <w:pPr>
        <w:spacing w:after="0" w:line="240" w:lineRule="auto"/>
        <w:jc w:val="center"/>
        <w:rPr>
          <w:rFonts w:ascii="Times New Roman" w:hAnsi="Times New Roman"/>
          <w:b/>
          <w:sz w:val="24"/>
          <w:szCs w:val="24"/>
        </w:rPr>
      </w:pPr>
      <w:r w:rsidRPr="004B4BF0">
        <w:rPr>
          <w:rFonts w:ascii="Times New Roman" w:hAnsi="Times New Roman"/>
          <w:b/>
          <w:sz w:val="24"/>
          <w:szCs w:val="24"/>
        </w:rPr>
        <w:t>ГБУ ВО «Центр психолого-педагогической, медицинской и социальной помощи»</w:t>
      </w:r>
    </w:p>
    <w:p w14:paraId="2454E8D6" w14:textId="4ABFAB22" w:rsidR="004D0069" w:rsidRPr="004B4BF0" w:rsidRDefault="004D0069" w:rsidP="004D0069">
      <w:pPr>
        <w:spacing w:after="0" w:line="288" w:lineRule="auto"/>
        <w:jc w:val="center"/>
        <w:rPr>
          <w:rFonts w:ascii="Times New Roman" w:hAnsi="Times New Roman"/>
          <w:b/>
          <w:sz w:val="24"/>
          <w:szCs w:val="24"/>
        </w:rPr>
      </w:pPr>
      <w:bookmarkStart w:id="1" w:name="_Hlk96083835"/>
      <w:r w:rsidRPr="004B4BF0">
        <w:rPr>
          <w:rFonts w:ascii="Times New Roman" w:hAnsi="Times New Roman"/>
          <w:b/>
          <w:sz w:val="24"/>
          <w:szCs w:val="24"/>
        </w:rPr>
        <w:t xml:space="preserve">АНО «Центр реабилитации инвалидов детства «НАШ СОЛНЕЧНЫЙ МИР» </w:t>
      </w:r>
    </w:p>
    <w:p w14:paraId="11306315" w14:textId="0EC0397B" w:rsidR="004D0069" w:rsidRPr="004B4BF0" w:rsidRDefault="004D0069" w:rsidP="004D0069">
      <w:pPr>
        <w:spacing w:after="0" w:line="288" w:lineRule="auto"/>
        <w:jc w:val="center"/>
        <w:rPr>
          <w:rFonts w:ascii="Times New Roman" w:hAnsi="Times New Roman"/>
          <w:b/>
          <w:sz w:val="24"/>
          <w:szCs w:val="24"/>
        </w:rPr>
      </w:pPr>
      <w:r w:rsidRPr="004B4BF0">
        <w:rPr>
          <w:rFonts w:ascii="Times New Roman" w:hAnsi="Times New Roman"/>
          <w:b/>
          <w:sz w:val="24"/>
          <w:szCs w:val="24"/>
        </w:rPr>
        <w:t>АУ ВО "Областной центр реабилитации детей и подростков с ограниченными возможностями "Парус надежды"</w:t>
      </w:r>
    </w:p>
    <w:bookmarkEnd w:id="1"/>
    <w:p w14:paraId="23BA577E" w14:textId="77777777" w:rsidR="0099651E" w:rsidRPr="004B4BF0" w:rsidRDefault="0099651E">
      <w:pPr>
        <w:spacing w:after="0" w:line="240" w:lineRule="auto"/>
        <w:jc w:val="center"/>
        <w:rPr>
          <w:rFonts w:ascii="Times New Roman" w:hAnsi="Times New Roman"/>
          <w:b/>
          <w:sz w:val="24"/>
          <w:szCs w:val="24"/>
        </w:rPr>
      </w:pPr>
    </w:p>
    <w:p w14:paraId="3EBB3F76" w14:textId="77777777" w:rsidR="0099651E" w:rsidRPr="004B4BF0" w:rsidRDefault="00E26E09">
      <w:pPr>
        <w:spacing w:after="0" w:line="240" w:lineRule="auto"/>
        <w:jc w:val="center"/>
        <w:rPr>
          <w:rFonts w:ascii="Times New Roman" w:hAnsi="Times New Roman"/>
          <w:b/>
          <w:sz w:val="24"/>
          <w:szCs w:val="24"/>
        </w:rPr>
      </w:pPr>
      <w:r w:rsidRPr="004B4BF0">
        <w:rPr>
          <w:rFonts w:ascii="Times New Roman" w:hAnsi="Times New Roman"/>
          <w:b/>
          <w:sz w:val="24"/>
          <w:szCs w:val="24"/>
        </w:rPr>
        <w:t>Воронежский государственный педагогический университет</w:t>
      </w:r>
    </w:p>
    <w:p w14:paraId="307E5EAC" w14:textId="77777777" w:rsidR="0099651E" w:rsidRPr="004B4BF0" w:rsidRDefault="00E26E09">
      <w:pPr>
        <w:spacing w:after="0" w:line="240" w:lineRule="auto"/>
        <w:jc w:val="center"/>
        <w:rPr>
          <w:rFonts w:ascii="Times New Roman" w:hAnsi="Times New Roman"/>
          <w:b/>
          <w:sz w:val="24"/>
          <w:szCs w:val="24"/>
          <w:shd w:val="clear" w:color="auto" w:fill="FFFFFF"/>
        </w:rPr>
      </w:pPr>
      <w:r w:rsidRPr="004B4BF0">
        <w:rPr>
          <w:rFonts w:ascii="Times New Roman" w:hAnsi="Times New Roman"/>
          <w:b/>
          <w:sz w:val="24"/>
          <w:szCs w:val="24"/>
        </w:rPr>
        <w:t xml:space="preserve">Россия, </w:t>
      </w:r>
      <w:r w:rsidRPr="004B4BF0">
        <w:rPr>
          <w:rFonts w:ascii="Times New Roman" w:hAnsi="Times New Roman"/>
          <w:b/>
          <w:sz w:val="24"/>
          <w:szCs w:val="24"/>
          <w:shd w:val="clear" w:color="auto" w:fill="FFFFFF"/>
        </w:rPr>
        <w:t xml:space="preserve">394043 Россия, г. Воронеж, ул. Ленина 86 </w:t>
      </w:r>
    </w:p>
    <w:p w14:paraId="7B02A6ED" w14:textId="77777777" w:rsidR="0099651E" w:rsidRPr="004B4BF0" w:rsidRDefault="00E26E09">
      <w:pPr>
        <w:spacing w:after="0" w:line="240" w:lineRule="auto"/>
        <w:jc w:val="center"/>
        <w:rPr>
          <w:rFonts w:ascii="Times New Roman" w:hAnsi="Times New Roman"/>
          <w:b/>
          <w:sz w:val="24"/>
          <w:szCs w:val="24"/>
        </w:rPr>
      </w:pPr>
      <w:r w:rsidRPr="004B4BF0">
        <w:rPr>
          <w:rFonts w:ascii="Times New Roman" w:hAnsi="Times New Roman"/>
          <w:b/>
          <w:sz w:val="24"/>
          <w:szCs w:val="24"/>
        </w:rPr>
        <w:t>Тел.+7(473)2532582</w:t>
      </w:r>
    </w:p>
    <w:p w14:paraId="2FCAC603" w14:textId="77777777" w:rsidR="0099651E" w:rsidRPr="004B4BF0" w:rsidRDefault="00E26E09">
      <w:pPr>
        <w:spacing w:before="240" w:after="240"/>
        <w:jc w:val="center"/>
        <w:rPr>
          <w:rFonts w:ascii="Times New Roman" w:hAnsi="Times New Roman"/>
          <w:sz w:val="24"/>
          <w:szCs w:val="24"/>
        </w:rPr>
      </w:pPr>
      <w:r w:rsidRPr="004B4BF0">
        <w:rPr>
          <w:rFonts w:ascii="Times New Roman" w:hAnsi="Times New Roman"/>
          <w:sz w:val="24"/>
          <w:szCs w:val="24"/>
        </w:rPr>
        <w:t xml:space="preserve">Уважаемые коллеги! </w:t>
      </w:r>
    </w:p>
    <w:p w14:paraId="111B3AEF" w14:textId="78DD2FA7" w:rsidR="0099651E" w:rsidRPr="004B4BF0" w:rsidRDefault="00E26E09" w:rsidP="00B01EBE">
      <w:pPr>
        <w:spacing w:before="240" w:after="240"/>
        <w:jc w:val="both"/>
        <w:rPr>
          <w:rFonts w:ascii="Times New Roman" w:hAnsi="Times New Roman"/>
          <w:sz w:val="24"/>
          <w:szCs w:val="24"/>
        </w:rPr>
      </w:pPr>
      <w:r w:rsidRPr="004B4BF0">
        <w:rPr>
          <w:rFonts w:ascii="Times New Roman" w:hAnsi="Times New Roman"/>
          <w:sz w:val="24"/>
          <w:szCs w:val="24"/>
        </w:rPr>
        <w:t xml:space="preserve">Приглашаем Вас </w:t>
      </w:r>
      <w:r w:rsidRPr="004B4BF0">
        <w:rPr>
          <w:rFonts w:ascii="Times New Roman" w:hAnsi="Times New Roman"/>
          <w:b/>
          <w:sz w:val="24"/>
          <w:szCs w:val="24"/>
        </w:rPr>
        <w:t xml:space="preserve">19-20 мая 2022 года </w:t>
      </w:r>
      <w:r w:rsidRPr="004B4BF0">
        <w:rPr>
          <w:rFonts w:ascii="Times New Roman" w:hAnsi="Times New Roman"/>
          <w:sz w:val="24"/>
          <w:szCs w:val="24"/>
        </w:rPr>
        <w:t xml:space="preserve">принять участие во Всероссийской научно-практической конференции с международным участием </w:t>
      </w:r>
      <w:r w:rsidRPr="004B4BF0">
        <w:rPr>
          <w:rFonts w:ascii="Times New Roman" w:hAnsi="Times New Roman"/>
          <w:b/>
          <w:sz w:val="24"/>
          <w:szCs w:val="24"/>
        </w:rPr>
        <w:t>«Инклюзивное образование: актуальные тенденции, ресурсы, достижения»</w:t>
      </w:r>
      <w:r w:rsidRPr="004B4BF0">
        <w:rPr>
          <w:rFonts w:ascii="Times New Roman" w:hAnsi="Times New Roman"/>
          <w:sz w:val="24"/>
          <w:szCs w:val="24"/>
        </w:rPr>
        <w:t>.</w:t>
      </w:r>
    </w:p>
    <w:p w14:paraId="5CB08E22" w14:textId="77777777" w:rsidR="0099651E" w:rsidRPr="004B4BF0" w:rsidRDefault="00E26E09" w:rsidP="00B01EBE">
      <w:pPr>
        <w:keepNext/>
        <w:tabs>
          <w:tab w:val="left" w:pos="3654"/>
        </w:tabs>
        <w:spacing w:after="0" w:line="240" w:lineRule="auto"/>
        <w:jc w:val="both"/>
        <w:rPr>
          <w:rFonts w:ascii="Times New Roman" w:hAnsi="Times New Roman"/>
          <w:b/>
          <w:sz w:val="24"/>
          <w:szCs w:val="24"/>
        </w:rPr>
      </w:pPr>
      <w:bookmarkStart w:id="2" w:name="_Hlk96079308"/>
      <w:r w:rsidRPr="004B4BF0">
        <w:rPr>
          <w:rFonts w:ascii="Times New Roman" w:hAnsi="Times New Roman"/>
          <w:b/>
          <w:sz w:val="24"/>
          <w:szCs w:val="24"/>
        </w:rPr>
        <w:t xml:space="preserve">Организаторы: </w:t>
      </w:r>
    </w:p>
    <w:p w14:paraId="44F8463D" w14:textId="18242552" w:rsidR="004D0069" w:rsidRPr="004B4BF0" w:rsidRDefault="00E26E09" w:rsidP="00B01EBE">
      <w:pPr>
        <w:keepNext/>
        <w:tabs>
          <w:tab w:val="left" w:pos="3654"/>
        </w:tabs>
        <w:spacing w:after="0" w:line="240" w:lineRule="auto"/>
        <w:jc w:val="both"/>
        <w:rPr>
          <w:rFonts w:ascii="Times New Roman" w:hAnsi="Times New Roman"/>
          <w:sz w:val="24"/>
          <w:szCs w:val="24"/>
        </w:rPr>
      </w:pPr>
      <w:r w:rsidRPr="004B4BF0">
        <w:rPr>
          <w:rFonts w:ascii="Times New Roman" w:hAnsi="Times New Roman"/>
          <w:sz w:val="24"/>
          <w:szCs w:val="24"/>
        </w:rPr>
        <w:t>Департамент образования, науки и молодежной политики Воронежской области</w:t>
      </w:r>
      <w:r w:rsidR="00BC42E1" w:rsidRPr="004B4BF0">
        <w:rPr>
          <w:rFonts w:ascii="Times New Roman" w:hAnsi="Times New Roman"/>
          <w:sz w:val="24"/>
          <w:szCs w:val="24"/>
        </w:rPr>
        <w:t>,</w:t>
      </w:r>
      <w:r w:rsidRPr="004B4BF0">
        <w:rPr>
          <w:rFonts w:ascii="Times New Roman" w:hAnsi="Times New Roman"/>
          <w:sz w:val="24"/>
          <w:szCs w:val="24"/>
        </w:rPr>
        <w:t xml:space="preserve"> </w:t>
      </w:r>
    </w:p>
    <w:p w14:paraId="2BE95240" w14:textId="38A180CD" w:rsidR="0099651E" w:rsidRPr="004B4BF0" w:rsidRDefault="00E26E09" w:rsidP="00B01EBE">
      <w:pPr>
        <w:keepNext/>
        <w:tabs>
          <w:tab w:val="left" w:pos="3654"/>
        </w:tabs>
        <w:spacing w:after="0" w:line="240" w:lineRule="auto"/>
        <w:jc w:val="both"/>
        <w:rPr>
          <w:rFonts w:ascii="Times New Roman" w:hAnsi="Times New Roman"/>
          <w:sz w:val="24"/>
          <w:szCs w:val="24"/>
        </w:rPr>
      </w:pPr>
      <w:r w:rsidRPr="004B4BF0">
        <w:rPr>
          <w:rStyle w:val="t1data"/>
          <w:rFonts w:ascii="Times New Roman" w:hAnsi="Times New Roman"/>
          <w:sz w:val="24"/>
          <w:szCs w:val="24"/>
        </w:rPr>
        <w:t xml:space="preserve">Федеральное государственное бюджетное образовательное учреждение высшего образования </w:t>
      </w:r>
      <w:r w:rsidRPr="004B4BF0">
        <w:rPr>
          <w:rFonts w:ascii="Times New Roman" w:hAnsi="Times New Roman"/>
          <w:sz w:val="24"/>
          <w:szCs w:val="24"/>
        </w:rPr>
        <w:t>«Воронежский государственный педагогический университет»</w:t>
      </w:r>
      <w:r w:rsidR="00BC42E1" w:rsidRPr="004B4BF0">
        <w:rPr>
          <w:rFonts w:ascii="Times New Roman" w:hAnsi="Times New Roman"/>
          <w:sz w:val="24"/>
          <w:szCs w:val="24"/>
        </w:rPr>
        <w:t>.</w:t>
      </w:r>
      <w:r w:rsidRPr="004B4BF0">
        <w:rPr>
          <w:rFonts w:ascii="Times New Roman" w:hAnsi="Times New Roman"/>
          <w:sz w:val="24"/>
          <w:szCs w:val="24"/>
        </w:rPr>
        <w:t xml:space="preserve"> </w:t>
      </w:r>
    </w:p>
    <w:p w14:paraId="31052D01" w14:textId="77777777" w:rsidR="0099651E" w:rsidRPr="004B4BF0" w:rsidRDefault="00E26E09" w:rsidP="00B01EBE">
      <w:pPr>
        <w:spacing w:after="0" w:line="240" w:lineRule="auto"/>
        <w:jc w:val="both"/>
        <w:rPr>
          <w:rFonts w:ascii="Times New Roman" w:hAnsi="Times New Roman"/>
          <w:b/>
          <w:sz w:val="24"/>
          <w:szCs w:val="24"/>
        </w:rPr>
      </w:pPr>
      <w:r w:rsidRPr="004B4BF0">
        <w:rPr>
          <w:rFonts w:ascii="Times New Roman" w:hAnsi="Times New Roman"/>
          <w:b/>
          <w:sz w:val="24"/>
          <w:szCs w:val="24"/>
        </w:rPr>
        <w:t>Партнеры:</w:t>
      </w:r>
    </w:p>
    <w:p w14:paraId="6ED19C0E" w14:textId="77777777" w:rsidR="00ED104B" w:rsidRPr="004B4BF0" w:rsidRDefault="00ED104B" w:rsidP="00B01EBE">
      <w:pPr>
        <w:spacing w:after="0" w:line="240" w:lineRule="auto"/>
        <w:jc w:val="both"/>
        <w:rPr>
          <w:rFonts w:ascii="Times New Roman" w:hAnsi="Times New Roman"/>
          <w:sz w:val="24"/>
          <w:szCs w:val="24"/>
        </w:rPr>
      </w:pPr>
      <w:r w:rsidRPr="004B4BF0">
        <w:rPr>
          <w:rFonts w:ascii="Times New Roman" w:hAnsi="Times New Roman"/>
          <w:sz w:val="24"/>
          <w:szCs w:val="24"/>
        </w:rPr>
        <w:t>Уполномоченный по правам ребенка в Воронежской области,</w:t>
      </w:r>
    </w:p>
    <w:p w14:paraId="3D03297D" w14:textId="1404FBC7" w:rsidR="0099651E" w:rsidRPr="004B4BF0" w:rsidRDefault="00E26E09" w:rsidP="00B01EBE">
      <w:pPr>
        <w:spacing w:after="0" w:line="240" w:lineRule="auto"/>
        <w:jc w:val="both"/>
        <w:rPr>
          <w:rFonts w:ascii="Times New Roman" w:hAnsi="Times New Roman"/>
          <w:sz w:val="24"/>
          <w:szCs w:val="24"/>
        </w:rPr>
      </w:pPr>
      <w:r w:rsidRPr="004B4BF0">
        <w:rPr>
          <w:rFonts w:ascii="Times New Roman" w:hAnsi="Times New Roman"/>
          <w:sz w:val="24"/>
          <w:szCs w:val="24"/>
        </w:rPr>
        <w:t>ГБУ ВО «Центр психолого-педагогической, медицинской и социальной помощи»</w:t>
      </w:r>
      <w:r w:rsidR="004D0069" w:rsidRPr="004B4BF0">
        <w:rPr>
          <w:rFonts w:ascii="Times New Roman" w:hAnsi="Times New Roman"/>
          <w:sz w:val="24"/>
          <w:szCs w:val="24"/>
        </w:rPr>
        <w:t>,</w:t>
      </w:r>
    </w:p>
    <w:p w14:paraId="077842B3" w14:textId="6EF16B5D" w:rsidR="004D0069" w:rsidRPr="004B4BF0" w:rsidRDefault="004D0069" w:rsidP="00B01EBE">
      <w:pPr>
        <w:spacing w:after="0" w:line="240" w:lineRule="auto"/>
        <w:jc w:val="both"/>
        <w:rPr>
          <w:rFonts w:ascii="Times New Roman" w:hAnsi="Times New Roman"/>
          <w:sz w:val="24"/>
          <w:szCs w:val="24"/>
        </w:rPr>
      </w:pPr>
      <w:r w:rsidRPr="004B4BF0">
        <w:rPr>
          <w:rFonts w:ascii="Times New Roman" w:hAnsi="Times New Roman"/>
          <w:sz w:val="24"/>
          <w:szCs w:val="24"/>
        </w:rPr>
        <w:t>АНО «Центр реабилитации инвалидов детства «НАШ СОЛНЕЧНЫЙ МИР»</w:t>
      </w:r>
      <w:r w:rsidR="003A642F" w:rsidRPr="004B4BF0">
        <w:rPr>
          <w:rFonts w:ascii="Times New Roman" w:hAnsi="Times New Roman"/>
          <w:sz w:val="24"/>
          <w:szCs w:val="24"/>
        </w:rPr>
        <w:t xml:space="preserve"> (г. Москва)</w:t>
      </w:r>
      <w:r w:rsidRPr="004B4BF0">
        <w:rPr>
          <w:rFonts w:ascii="Times New Roman" w:hAnsi="Times New Roman"/>
          <w:sz w:val="24"/>
          <w:szCs w:val="24"/>
        </w:rPr>
        <w:t>,</w:t>
      </w:r>
    </w:p>
    <w:p w14:paraId="1E3BB585" w14:textId="64FA2461" w:rsidR="004D0069" w:rsidRPr="004B4BF0" w:rsidRDefault="004D0069" w:rsidP="00B01EBE">
      <w:pPr>
        <w:spacing w:after="0" w:line="240" w:lineRule="auto"/>
        <w:jc w:val="both"/>
        <w:rPr>
          <w:rFonts w:ascii="Times New Roman" w:hAnsi="Times New Roman"/>
          <w:sz w:val="24"/>
          <w:szCs w:val="24"/>
        </w:rPr>
      </w:pPr>
      <w:r w:rsidRPr="004B4BF0">
        <w:rPr>
          <w:rFonts w:ascii="Times New Roman" w:hAnsi="Times New Roman"/>
          <w:sz w:val="24"/>
          <w:szCs w:val="24"/>
        </w:rPr>
        <w:t>АУ ВО "Областной центр реабилитации детей и подростков с ограниченными возможностями "Парус надежды".</w:t>
      </w:r>
    </w:p>
    <w:bookmarkEnd w:id="2"/>
    <w:p w14:paraId="3D5B74EE" w14:textId="3E6AF67D" w:rsidR="0099651E" w:rsidRPr="004B4BF0" w:rsidRDefault="00E26E09" w:rsidP="00B01EBE">
      <w:pPr>
        <w:spacing w:before="240" w:after="240"/>
        <w:jc w:val="both"/>
        <w:rPr>
          <w:rFonts w:ascii="Times New Roman" w:hAnsi="Times New Roman"/>
          <w:sz w:val="24"/>
          <w:szCs w:val="24"/>
        </w:rPr>
      </w:pPr>
      <w:r w:rsidRPr="004B4BF0">
        <w:rPr>
          <w:rFonts w:ascii="Times New Roman" w:hAnsi="Times New Roman"/>
          <w:b/>
          <w:sz w:val="24"/>
          <w:szCs w:val="24"/>
        </w:rPr>
        <w:t>Цель конференции</w:t>
      </w:r>
      <w:r w:rsidRPr="004B4BF0">
        <w:rPr>
          <w:rFonts w:ascii="Times New Roman" w:hAnsi="Times New Roman"/>
          <w:sz w:val="24"/>
          <w:szCs w:val="24"/>
        </w:rPr>
        <w:t xml:space="preserve"> – анализ актуальных проблем инклюзивного образования, </w:t>
      </w:r>
      <w:r w:rsidR="00FD59EA" w:rsidRPr="004B4BF0">
        <w:rPr>
          <w:rFonts w:ascii="Times New Roman" w:hAnsi="Times New Roman"/>
          <w:sz w:val="24"/>
          <w:szCs w:val="24"/>
        </w:rPr>
        <w:t>с</w:t>
      </w:r>
      <w:r w:rsidRPr="004B4BF0">
        <w:rPr>
          <w:rFonts w:ascii="Times New Roman" w:hAnsi="Times New Roman"/>
          <w:sz w:val="24"/>
          <w:szCs w:val="24"/>
        </w:rPr>
        <w:t>оздание пространства для</w:t>
      </w:r>
      <w:r w:rsidR="00FD59EA" w:rsidRPr="004B4BF0">
        <w:rPr>
          <w:rFonts w:ascii="Times New Roman" w:hAnsi="Times New Roman"/>
          <w:sz w:val="24"/>
          <w:szCs w:val="24"/>
        </w:rPr>
        <w:t xml:space="preserve"> </w:t>
      </w:r>
      <w:r w:rsidRPr="004B4BF0">
        <w:rPr>
          <w:rFonts w:ascii="Times New Roman" w:hAnsi="Times New Roman"/>
          <w:sz w:val="24"/>
          <w:szCs w:val="24"/>
        </w:rPr>
        <w:t>профессионального диалога ученых, практиков и представителей родительских сообществ по поводу развития инклюзивного образования на всех уровнях, консолидации сообщества ученых и практиков.</w:t>
      </w:r>
    </w:p>
    <w:p w14:paraId="78A1A41A" w14:textId="77777777" w:rsidR="0099651E" w:rsidRPr="004B4BF0" w:rsidRDefault="00E26E09" w:rsidP="00B01EBE">
      <w:pPr>
        <w:spacing w:after="0" w:line="240" w:lineRule="auto"/>
        <w:jc w:val="both"/>
        <w:rPr>
          <w:rFonts w:ascii="Times New Roman" w:hAnsi="Times New Roman"/>
          <w:sz w:val="24"/>
          <w:szCs w:val="24"/>
        </w:rPr>
      </w:pPr>
      <w:r w:rsidRPr="004B4BF0">
        <w:rPr>
          <w:rFonts w:ascii="Times New Roman" w:hAnsi="Times New Roman"/>
          <w:b/>
          <w:sz w:val="24"/>
          <w:szCs w:val="24"/>
        </w:rPr>
        <w:t>Тематические направления работы конференции:</w:t>
      </w:r>
    </w:p>
    <w:p w14:paraId="6C216AE2" w14:textId="77777777" w:rsidR="0099651E" w:rsidRPr="004B4BF0" w:rsidRDefault="00E26E09" w:rsidP="00FD59EA">
      <w:pPr>
        <w:numPr>
          <w:ilvl w:val="0"/>
          <w:numId w:val="1"/>
        </w:numPr>
        <w:spacing w:after="0" w:line="240" w:lineRule="auto"/>
        <w:jc w:val="both"/>
        <w:rPr>
          <w:rFonts w:ascii="Times New Roman" w:hAnsi="Times New Roman"/>
          <w:sz w:val="24"/>
          <w:szCs w:val="24"/>
        </w:rPr>
      </w:pPr>
      <w:r w:rsidRPr="004B4BF0">
        <w:rPr>
          <w:rFonts w:ascii="Times New Roman" w:hAnsi="Times New Roman"/>
          <w:sz w:val="24"/>
          <w:szCs w:val="24"/>
        </w:rPr>
        <w:t>тенденции развития инклюзивного образования в России и за рубежом;</w:t>
      </w:r>
    </w:p>
    <w:p w14:paraId="590E609A" w14:textId="77777777" w:rsidR="0099651E" w:rsidRPr="004B4BF0" w:rsidRDefault="00E26E09" w:rsidP="00FD59EA">
      <w:pPr>
        <w:numPr>
          <w:ilvl w:val="0"/>
          <w:numId w:val="1"/>
        </w:numPr>
        <w:spacing w:after="0" w:line="240" w:lineRule="auto"/>
        <w:jc w:val="both"/>
        <w:rPr>
          <w:rFonts w:ascii="Times New Roman" w:hAnsi="Times New Roman"/>
          <w:sz w:val="24"/>
          <w:szCs w:val="24"/>
        </w:rPr>
      </w:pPr>
      <w:r w:rsidRPr="004B4BF0">
        <w:rPr>
          <w:rFonts w:ascii="Times New Roman" w:hAnsi="Times New Roman"/>
          <w:sz w:val="24"/>
          <w:szCs w:val="24"/>
        </w:rPr>
        <w:t>технологические решения в практике инклюзивного образования;</w:t>
      </w:r>
    </w:p>
    <w:p w14:paraId="179CE191" w14:textId="77777777" w:rsidR="0099651E" w:rsidRPr="004B4BF0" w:rsidRDefault="00E26E09" w:rsidP="00FD59EA">
      <w:pPr>
        <w:numPr>
          <w:ilvl w:val="0"/>
          <w:numId w:val="1"/>
        </w:numPr>
        <w:spacing w:after="0" w:line="240" w:lineRule="auto"/>
        <w:jc w:val="both"/>
        <w:rPr>
          <w:rFonts w:ascii="Times New Roman" w:hAnsi="Times New Roman"/>
          <w:sz w:val="24"/>
          <w:szCs w:val="24"/>
        </w:rPr>
      </w:pPr>
      <w:r w:rsidRPr="004B4BF0">
        <w:rPr>
          <w:rFonts w:ascii="Times New Roman" w:hAnsi="Times New Roman"/>
          <w:sz w:val="24"/>
          <w:szCs w:val="24"/>
        </w:rPr>
        <w:t>ресурсы инклюзивного образования как факторы его эффективности;</w:t>
      </w:r>
    </w:p>
    <w:p w14:paraId="7886478C" w14:textId="77777777" w:rsidR="0099651E" w:rsidRPr="004B4BF0" w:rsidRDefault="00E26E09" w:rsidP="00FD59EA">
      <w:pPr>
        <w:numPr>
          <w:ilvl w:val="0"/>
          <w:numId w:val="1"/>
        </w:numPr>
        <w:spacing w:after="0" w:line="240" w:lineRule="auto"/>
        <w:jc w:val="both"/>
        <w:rPr>
          <w:rFonts w:ascii="Times New Roman" w:hAnsi="Times New Roman"/>
          <w:sz w:val="24"/>
          <w:szCs w:val="24"/>
        </w:rPr>
      </w:pPr>
      <w:r w:rsidRPr="004B4BF0">
        <w:rPr>
          <w:rFonts w:ascii="Times New Roman" w:hAnsi="Times New Roman"/>
          <w:sz w:val="24"/>
          <w:szCs w:val="24"/>
        </w:rPr>
        <w:t>психолого-педагогическое сопровождение семьи ребенка с ограниченными возможностями здоровья и/или инвалидностью на разных этапах инклюзивного образования;</w:t>
      </w:r>
    </w:p>
    <w:p w14:paraId="5273B7D3" w14:textId="77777777" w:rsidR="0099651E" w:rsidRPr="004B4BF0" w:rsidRDefault="00E26E09" w:rsidP="00FD59EA">
      <w:pPr>
        <w:numPr>
          <w:ilvl w:val="0"/>
          <w:numId w:val="1"/>
        </w:numPr>
        <w:spacing w:after="0" w:line="240" w:lineRule="auto"/>
        <w:jc w:val="both"/>
        <w:rPr>
          <w:rFonts w:ascii="Times New Roman" w:hAnsi="Times New Roman"/>
          <w:sz w:val="24"/>
          <w:szCs w:val="24"/>
        </w:rPr>
      </w:pPr>
      <w:r w:rsidRPr="004B4BF0">
        <w:rPr>
          <w:rFonts w:ascii="Times New Roman" w:hAnsi="Times New Roman"/>
          <w:sz w:val="24"/>
          <w:szCs w:val="24"/>
        </w:rPr>
        <w:t>травля, сегрегация, сепарация обучающихся с ОВЗ как негативные тенденции в образовательном процессе;</w:t>
      </w:r>
    </w:p>
    <w:p w14:paraId="3C5FFE22" w14:textId="7A47DEB1" w:rsidR="0099651E" w:rsidRPr="004B4BF0" w:rsidRDefault="00FD59EA" w:rsidP="00FD59EA">
      <w:pPr>
        <w:numPr>
          <w:ilvl w:val="0"/>
          <w:numId w:val="1"/>
        </w:numPr>
        <w:spacing w:after="0" w:line="240" w:lineRule="auto"/>
        <w:jc w:val="both"/>
        <w:rPr>
          <w:rFonts w:ascii="Times New Roman" w:hAnsi="Times New Roman"/>
          <w:sz w:val="24"/>
          <w:szCs w:val="24"/>
        </w:rPr>
      </w:pPr>
      <w:r w:rsidRPr="004B4BF0">
        <w:rPr>
          <w:rFonts w:ascii="Times New Roman" w:hAnsi="Times New Roman"/>
          <w:sz w:val="24"/>
          <w:szCs w:val="24"/>
        </w:rPr>
        <w:t>успешные практики высшего инклюзивного образования;</w:t>
      </w:r>
    </w:p>
    <w:p w14:paraId="0C2577F6" w14:textId="77777777" w:rsidR="00B15D6C" w:rsidRPr="004B4BF0" w:rsidRDefault="00FD59EA" w:rsidP="00FD59EA">
      <w:pPr>
        <w:numPr>
          <w:ilvl w:val="0"/>
          <w:numId w:val="1"/>
        </w:numPr>
        <w:spacing w:after="0" w:line="240" w:lineRule="auto"/>
        <w:jc w:val="both"/>
        <w:rPr>
          <w:rFonts w:ascii="Times New Roman" w:hAnsi="Times New Roman"/>
          <w:sz w:val="24"/>
          <w:szCs w:val="24"/>
        </w:rPr>
      </w:pPr>
      <w:r w:rsidRPr="004B4BF0">
        <w:rPr>
          <w:rFonts w:ascii="Times New Roman" w:hAnsi="Times New Roman"/>
          <w:sz w:val="24"/>
          <w:szCs w:val="24"/>
        </w:rPr>
        <w:t>опыт организации ресурсных классов и ресурсных групп для обучающихся с расстройствами аутистического спектра</w:t>
      </w:r>
      <w:r w:rsidR="00B15D6C" w:rsidRPr="004B4BF0">
        <w:rPr>
          <w:rFonts w:ascii="Times New Roman" w:hAnsi="Times New Roman"/>
          <w:sz w:val="24"/>
          <w:szCs w:val="24"/>
        </w:rPr>
        <w:t>;</w:t>
      </w:r>
    </w:p>
    <w:p w14:paraId="323715BA" w14:textId="469BD478" w:rsidR="00FD59EA" w:rsidRPr="004B4BF0" w:rsidRDefault="00B15D6C" w:rsidP="00FD59EA">
      <w:pPr>
        <w:numPr>
          <w:ilvl w:val="0"/>
          <w:numId w:val="1"/>
        </w:numPr>
        <w:spacing w:after="0" w:line="240" w:lineRule="auto"/>
        <w:jc w:val="both"/>
        <w:rPr>
          <w:rFonts w:ascii="Times New Roman" w:hAnsi="Times New Roman"/>
          <w:sz w:val="24"/>
          <w:szCs w:val="24"/>
        </w:rPr>
      </w:pPr>
      <w:r w:rsidRPr="004B4BF0">
        <w:rPr>
          <w:rFonts w:ascii="Times New Roman" w:hAnsi="Times New Roman"/>
          <w:sz w:val="24"/>
          <w:szCs w:val="24"/>
        </w:rPr>
        <w:t>прикладной поведенческий анализ в инклюзивном образовании</w:t>
      </w:r>
      <w:r w:rsidR="003A642F" w:rsidRPr="004B4BF0">
        <w:rPr>
          <w:rFonts w:ascii="Times New Roman" w:hAnsi="Times New Roman"/>
          <w:sz w:val="24"/>
          <w:szCs w:val="24"/>
        </w:rPr>
        <w:t>;</w:t>
      </w:r>
    </w:p>
    <w:p w14:paraId="6332E3C5" w14:textId="48676CAA" w:rsidR="003A642F" w:rsidRPr="004B4BF0" w:rsidRDefault="003A642F" w:rsidP="00FD59EA">
      <w:pPr>
        <w:numPr>
          <w:ilvl w:val="0"/>
          <w:numId w:val="1"/>
        </w:numPr>
        <w:spacing w:after="0" w:line="240" w:lineRule="auto"/>
        <w:jc w:val="both"/>
        <w:rPr>
          <w:rFonts w:ascii="Times New Roman" w:hAnsi="Times New Roman"/>
          <w:sz w:val="24"/>
          <w:szCs w:val="24"/>
        </w:rPr>
      </w:pPr>
      <w:r w:rsidRPr="004B4BF0">
        <w:rPr>
          <w:rFonts w:ascii="Times New Roman" w:hAnsi="Times New Roman"/>
          <w:sz w:val="24"/>
          <w:szCs w:val="24"/>
        </w:rPr>
        <w:t>воспитание в инклюзивной школе.</w:t>
      </w:r>
    </w:p>
    <w:p w14:paraId="49A52815" w14:textId="682A3EA1" w:rsidR="0099651E" w:rsidRPr="004B4BF0" w:rsidRDefault="00E26E09" w:rsidP="00FD59EA">
      <w:pPr>
        <w:spacing w:before="240" w:after="240"/>
        <w:jc w:val="both"/>
        <w:rPr>
          <w:rFonts w:ascii="Times New Roman" w:hAnsi="Times New Roman"/>
          <w:sz w:val="24"/>
          <w:szCs w:val="24"/>
        </w:rPr>
      </w:pPr>
      <w:r w:rsidRPr="004B4BF0">
        <w:rPr>
          <w:rFonts w:ascii="Times New Roman" w:hAnsi="Times New Roman"/>
          <w:b/>
          <w:sz w:val="24"/>
          <w:szCs w:val="24"/>
        </w:rPr>
        <w:lastRenderedPageBreak/>
        <w:t>Форма проведения</w:t>
      </w:r>
      <w:r w:rsidRPr="004B4BF0">
        <w:rPr>
          <w:rFonts w:ascii="Times New Roman" w:hAnsi="Times New Roman"/>
          <w:sz w:val="24"/>
          <w:szCs w:val="24"/>
        </w:rPr>
        <w:t xml:space="preserve"> – очно-дистанционная (онлайн).</w:t>
      </w:r>
      <w:r w:rsidR="00670616" w:rsidRPr="004B4BF0">
        <w:rPr>
          <w:rFonts w:ascii="Times New Roman" w:hAnsi="Times New Roman"/>
          <w:sz w:val="24"/>
          <w:szCs w:val="24"/>
        </w:rPr>
        <w:t xml:space="preserve"> </w:t>
      </w:r>
      <w:r w:rsidR="00670616" w:rsidRPr="004B4BF0">
        <w:rPr>
          <w:rFonts w:ascii="Times New Roman" w:hAnsi="Times New Roman"/>
          <w:b/>
          <w:bCs/>
          <w:sz w:val="24"/>
          <w:szCs w:val="24"/>
        </w:rPr>
        <w:t>Формат участия</w:t>
      </w:r>
      <w:r w:rsidR="00670616" w:rsidRPr="004B4BF0">
        <w:rPr>
          <w:rFonts w:ascii="Times New Roman" w:hAnsi="Times New Roman"/>
          <w:sz w:val="24"/>
          <w:szCs w:val="24"/>
        </w:rPr>
        <w:t>: очное выступление с докладом, выступление с докладом он-</w:t>
      </w:r>
      <w:proofErr w:type="spellStart"/>
      <w:r w:rsidR="00670616" w:rsidRPr="004B4BF0">
        <w:rPr>
          <w:rFonts w:ascii="Times New Roman" w:hAnsi="Times New Roman"/>
          <w:sz w:val="24"/>
          <w:szCs w:val="24"/>
        </w:rPr>
        <w:t>лайн</w:t>
      </w:r>
      <w:proofErr w:type="spellEnd"/>
      <w:r w:rsidR="00670616" w:rsidRPr="004B4BF0">
        <w:rPr>
          <w:rFonts w:ascii="Times New Roman" w:hAnsi="Times New Roman"/>
          <w:sz w:val="24"/>
          <w:szCs w:val="24"/>
        </w:rPr>
        <w:t>, публикация статьи, участие в качестве слушателя.</w:t>
      </w:r>
    </w:p>
    <w:p w14:paraId="5FFF7D47" w14:textId="6EED424A" w:rsidR="0099651E" w:rsidRPr="004B4BF0" w:rsidRDefault="00E26E09" w:rsidP="00B01EBE">
      <w:pPr>
        <w:keepNext/>
        <w:tabs>
          <w:tab w:val="left" w:pos="3654"/>
        </w:tabs>
        <w:spacing w:after="0" w:line="240" w:lineRule="auto"/>
        <w:jc w:val="both"/>
        <w:rPr>
          <w:rFonts w:ascii="Times New Roman" w:hAnsi="Times New Roman"/>
          <w:color w:val="000000"/>
          <w:sz w:val="24"/>
          <w:szCs w:val="24"/>
        </w:rPr>
      </w:pPr>
      <w:r w:rsidRPr="004B4BF0">
        <w:rPr>
          <w:rFonts w:ascii="Times New Roman" w:hAnsi="Times New Roman"/>
          <w:b/>
          <w:sz w:val="24"/>
          <w:szCs w:val="24"/>
        </w:rPr>
        <w:t>К участию в конференции приглашаются</w:t>
      </w:r>
      <w:r w:rsidRPr="004B4BF0">
        <w:rPr>
          <w:rFonts w:ascii="Times New Roman" w:hAnsi="Times New Roman"/>
          <w:sz w:val="24"/>
          <w:szCs w:val="24"/>
        </w:rPr>
        <w:t xml:space="preserve"> </w:t>
      </w:r>
      <w:r w:rsidRPr="004B4BF0">
        <w:rPr>
          <w:rFonts w:ascii="Times New Roman" w:hAnsi="Times New Roman"/>
          <w:color w:val="000000"/>
          <w:sz w:val="24"/>
          <w:szCs w:val="24"/>
        </w:rPr>
        <w:t>исследователи в области воспитания (философы, социологи, культурологи, историки, представители других социально-гуманитарных дисциплин) и педагоги (научные работники, преподаватели вузов и средних специальных учебных заведений, аспиранты, магистранты, студенты, педагоги общеобразовательных школ).</w:t>
      </w:r>
    </w:p>
    <w:p w14:paraId="2E4396D6" w14:textId="77777777" w:rsidR="00B15D6C" w:rsidRPr="004B4BF0" w:rsidRDefault="00B15D6C" w:rsidP="00FD59EA">
      <w:pPr>
        <w:keepNext/>
        <w:tabs>
          <w:tab w:val="left" w:pos="3654"/>
        </w:tabs>
        <w:spacing w:after="0" w:line="240" w:lineRule="auto"/>
        <w:ind w:firstLine="567"/>
        <w:jc w:val="both"/>
        <w:rPr>
          <w:rFonts w:ascii="Times New Roman" w:hAnsi="Times New Roman"/>
          <w:color w:val="000000"/>
          <w:sz w:val="24"/>
          <w:szCs w:val="24"/>
        </w:rPr>
      </w:pPr>
    </w:p>
    <w:p w14:paraId="319940F7" w14:textId="77777777" w:rsidR="0099651E" w:rsidRPr="004B4BF0" w:rsidRDefault="00E26E09" w:rsidP="00B15D6C">
      <w:pPr>
        <w:spacing w:after="0"/>
        <w:jc w:val="both"/>
        <w:rPr>
          <w:rFonts w:ascii="Times New Roman" w:hAnsi="Times New Roman"/>
          <w:b/>
          <w:sz w:val="24"/>
          <w:szCs w:val="24"/>
        </w:rPr>
      </w:pPr>
      <w:r w:rsidRPr="004B4BF0">
        <w:rPr>
          <w:rFonts w:ascii="Times New Roman" w:hAnsi="Times New Roman"/>
          <w:b/>
          <w:sz w:val="24"/>
          <w:szCs w:val="24"/>
        </w:rPr>
        <w:t xml:space="preserve">Организационный комитет: </w:t>
      </w:r>
    </w:p>
    <w:p w14:paraId="5F5E055E" w14:textId="77777777" w:rsidR="0099651E" w:rsidRPr="004B4BF0" w:rsidRDefault="00E26E09" w:rsidP="00B15D6C">
      <w:pPr>
        <w:spacing w:after="0"/>
        <w:jc w:val="both"/>
        <w:rPr>
          <w:rFonts w:ascii="Times New Roman" w:hAnsi="Times New Roman"/>
          <w:b/>
          <w:sz w:val="24"/>
          <w:szCs w:val="24"/>
        </w:rPr>
      </w:pPr>
      <w:r w:rsidRPr="004B4BF0">
        <w:rPr>
          <w:rFonts w:ascii="Times New Roman" w:hAnsi="Times New Roman"/>
          <w:b/>
          <w:sz w:val="24"/>
          <w:szCs w:val="24"/>
        </w:rPr>
        <w:t xml:space="preserve">Председатель организационного комитета: </w:t>
      </w:r>
    </w:p>
    <w:p w14:paraId="3500C57C" w14:textId="65A439BA" w:rsidR="0099651E" w:rsidRPr="004B4BF0" w:rsidRDefault="00E26E09" w:rsidP="00B15D6C">
      <w:pPr>
        <w:keepNext/>
        <w:tabs>
          <w:tab w:val="left" w:pos="284"/>
        </w:tabs>
        <w:spacing w:after="0" w:line="240" w:lineRule="auto"/>
        <w:jc w:val="both"/>
        <w:rPr>
          <w:rFonts w:ascii="Times New Roman" w:hAnsi="Times New Roman"/>
          <w:sz w:val="24"/>
          <w:szCs w:val="24"/>
        </w:rPr>
      </w:pPr>
      <w:r w:rsidRPr="004B4BF0">
        <w:rPr>
          <w:rFonts w:ascii="Times New Roman" w:hAnsi="Times New Roman"/>
          <w:b/>
          <w:i/>
          <w:sz w:val="24"/>
          <w:szCs w:val="24"/>
        </w:rPr>
        <w:t>Корнев Сергей Викторович</w:t>
      </w:r>
      <w:r w:rsidRPr="004B4BF0">
        <w:rPr>
          <w:rFonts w:ascii="Times New Roman" w:hAnsi="Times New Roman"/>
          <w:sz w:val="24"/>
          <w:szCs w:val="24"/>
        </w:rPr>
        <w:t>, проректор по научной работе, доктор физико-математических наук, доцент, Федеральное государственное бюджетное образовательное учреждение высшего образования «Воронежский государственный педагогический университет»;</w:t>
      </w:r>
    </w:p>
    <w:p w14:paraId="79A4F3D2" w14:textId="6DCBA10D" w:rsidR="0099651E" w:rsidRPr="004B4BF0" w:rsidRDefault="00E26E09" w:rsidP="00B15D6C">
      <w:pPr>
        <w:spacing w:after="0"/>
        <w:jc w:val="both"/>
        <w:rPr>
          <w:rFonts w:ascii="Times New Roman" w:hAnsi="Times New Roman"/>
          <w:sz w:val="24"/>
          <w:szCs w:val="24"/>
        </w:rPr>
      </w:pPr>
      <w:r w:rsidRPr="004B4BF0">
        <w:rPr>
          <w:rFonts w:ascii="Times New Roman" w:hAnsi="Times New Roman"/>
          <w:b/>
          <w:i/>
          <w:sz w:val="24"/>
          <w:szCs w:val="24"/>
        </w:rPr>
        <w:t>Шакурова Марина Викторовна,</w:t>
      </w:r>
      <w:r w:rsidRPr="004B4BF0">
        <w:rPr>
          <w:rFonts w:ascii="Times New Roman" w:hAnsi="Times New Roman"/>
          <w:sz w:val="24"/>
          <w:szCs w:val="24"/>
        </w:rPr>
        <w:t xml:space="preserve"> заведующий кафедрой социальной педагогики, доктор педагогических наук, профессор, Федеральное государственное бюджетное образовательное учреждение высшего образования «Воронежский государственный педагогический университет»</w:t>
      </w:r>
      <w:r w:rsidR="006E6564">
        <w:rPr>
          <w:rFonts w:ascii="Times New Roman" w:hAnsi="Times New Roman"/>
          <w:sz w:val="24"/>
          <w:szCs w:val="24"/>
        </w:rPr>
        <w:t>.</w:t>
      </w:r>
    </w:p>
    <w:p w14:paraId="482AADF5" w14:textId="77777777" w:rsidR="0099651E" w:rsidRPr="004B4BF0" w:rsidRDefault="00E26E09" w:rsidP="00B15D6C">
      <w:pPr>
        <w:spacing w:after="0"/>
        <w:jc w:val="both"/>
        <w:rPr>
          <w:rFonts w:ascii="Times New Roman" w:hAnsi="Times New Roman"/>
          <w:b/>
          <w:sz w:val="24"/>
          <w:szCs w:val="24"/>
        </w:rPr>
      </w:pPr>
      <w:r w:rsidRPr="004B4BF0">
        <w:rPr>
          <w:rFonts w:ascii="Times New Roman" w:hAnsi="Times New Roman"/>
          <w:b/>
          <w:sz w:val="24"/>
          <w:szCs w:val="24"/>
        </w:rPr>
        <w:t xml:space="preserve">Зам. председателя оргкомитета: </w:t>
      </w:r>
    </w:p>
    <w:p w14:paraId="286074C9" w14:textId="2497C775" w:rsidR="0099651E" w:rsidRPr="004B4BF0" w:rsidRDefault="00E26E09" w:rsidP="00B15D6C">
      <w:pPr>
        <w:spacing w:after="0"/>
        <w:jc w:val="both"/>
        <w:rPr>
          <w:rFonts w:ascii="Times New Roman" w:hAnsi="Times New Roman"/>
          <w:sz w:val="24"/>
          <w:szCs w:val="24"/>
        </w:rPr>
      </w:pPr>
      <w:r w:rsidRPr="004B4BF0">
        <w:rPr>
          <w:rFonts w:ascii="Times New Roman" w:hAnsi="Times New Roman"/>
          <w:b/>
          <w:i/>
          <w:sz w:val="24"/>
          <w:szCs w:val="24"/>
        </w:rPr>
        <w:t>Поветкина Татьяна Евгеньевна,</w:t>
      </w:r>
      <w:r w:rsidRPr="004B4BF0">
        <w:rPr>
          <w:rFonts w:ascii="Times New Roman" w:hAnsi="Times New Roman"/>
          <w:sz w:val="24"/>
          <w:szCs w:val="24"/>
        </w:rPr>
        <w:t xml:space="preserve"> доцент кафедры социальной педагогики, кандидат педагогических наук, доцент, Федеральное государственное бюджетное образовательное учреждение высшего образования «Воронежский государственный педагогический университет»</w:t>
      </w:r>
      <w:r w:rsidR="006E6564">
        <w:rPr>
          <w:rFonts w:ascii="Times New Roman" w:hAnsi="Times New Roman"/>
          <w:sz w:val="24"/>
          <w:szCs w:val="24"/>
        </w:rPr>
        <w:t>.</w:t>
      </w:r>
    </w:p>
    <w:p w14:paraId="176D0243" w14:textId="77777777" w:rsidR="0099651E" w:rsidRPr="004B4BF0" w:rsidRDefault="00E26E09" w:rsidP="00B15D6C">
      <w:pPr>
        <w:spacing w:after="0"/>
        <w:jc w:val="both"/>
        <w:rPr>
          <w:rFonts w:ascii="Times New Roman" w:hAnsi="Times New Roman"/>
          <w:sz w:val="24"/>
          <w:szCs w:val="24"/>
        </w:rPr>
      </w:pPr>
      <w:r w:rsidRPr="004B4BF0">
        <w:rPr>
          <w:rFonts w:ascii="Times New Roman" w:hAnsi="Times New Roman"/>
          <w:b/>
          <w:sz w:val="24"/>
          <w:szCs w:val="24"/>
        </w:rPr>
        <w:t xml:space="preserve">Члены оргкомитета: </w:t>
      </w:r>
    </w:p>
    <w:p w14:paraId="4790DAE2" w14:textId="5145C90C" w:rsidR="00BC42E1" w:rsidRPr="004B4BF0" w:rsidRDefault="00BC42E1" w:rsidP="00B15D6C">
      <w:pPr>
        <w:spacing w:after="0"/>
        <w:jc w:val="both"/>
        <w:rPr>
          <w:rFonts w:ascii="Times New Roman" w:hAnsi="Times New Roman"/>
          <w:sz w:val="24"/>
          <w:szCs w:val="24"/>
        </w:rPr>
      </w:pPr>
      <w:r w:rsidRPr="004B4BF0">
        <w:rPr>
          <w:rFonts w:ascii="Times New Roman" w:hAnsi="Times New Roman"/>
          <w:b/>
          <w:i/>
          <w:sz w:val="24"/>
          <w:szCs w:val="24"/>
        </w:rPr>
        <w:t>Фетисов Александр Сергеевич</w:t>
      </w:r>
      <w:r w:rsidRPr="004B4BF0">
        <w:rPr>
          <w:rFonts w:ascii="Times New Roman" w:hAnsi="Times New Roman"/>
          <w:sz w:val="24"/>
          <w:szCs w:val="24"/>
        </w:rPr>
        <w:t>, доктор педагогических наук, доцент, профессор кафедры социальной педагогики, Федеральное государственное бюджетное образовательное учреждение высшего образования «Воронежский государственный педагогический университет»</w:t>
      </w:r>
      <w:r w:rsidR="006E6564">
        <w:rPr>
          <w:rFonts w:ascii="Times New Roman" w:hAnsi="Times New Roman"/>
          <w:sz w:val="24"/>
          <w:szCs w:val="24"/>
        </w:rPr>
        <w:t>;</w:t>
      </w:r>
      <w:r w:rsidRPr="004B4BF0">
        <w:rPr>
          <w:rFonts w:ascii="Times New Roman" w:hAnsi="Times New Roman"/>
          <w:sz w:val="24"/>
          <w:szCs w:val="24"/>
        </w:rPr>
        <w:t xml:space="preserve"> </w:t>
      </w:r>
    </w:p>
    <w:p w14:paraId="4BFC8381" w14:textId="6ADE16CE" w:rsidR="0099651E" w:rsidRPr="004B4BF0" w:rsidRDefault="00E26E09" w:rsidP="00B15D6C">
      <w:pPr>
        <w:spacing w:after="0"/>
        <w:jc w:val="both"/>
        <w:rPr>
          <w:rFonts w:ascii="Times New Roman" w:hAnsi="Times New Roman"/>
          <w:sz w:val="24"/>
          <w:szCs w:val="24"/>
        </w:rPr>
      </w:pPr>
      <w:r w:rsidRPr="004B4BF0">
        <w:rPr>
          <w:rFonts w:ascii="Times New Roman" w:hAnsi="Times New Roman"/>
          <w:b/>
          <w:i/>
          <w:sz w:val="24"/>
          <w:szCs w:val="24"/>
        </w:rPr>
        <w:t>Алехина Екатерина Валентиновна,</w:t>
      </w:r>
      <w:r w:rsidRPr="004B4BF0">
        <w:rPr>
          <w:rFonts w:ascii="Times New Roman" w:hAnsi="Times New Roman"/>
          <w:sz w:val="24"/>
          <w:szCs w:val="24"/>
        </w:rPr>
        <w:t xml:space="preserve"> доцент кафедры социальной педагогики, кандидат педагогических наук, Федеральное государственное бюджетное образовательное учреждение высшего образования «Воронежский государственный педагогический университет»</w:t>
      </w:r>
      <w:r w:rsidR="006E6564">
        <w:rPr>
          <w:rFonts w:ascii="Times New Roman" w:hAnsi="Times New Roman"/>
          <w:sz w:val="24"/>
          <w:szCs w:val="24"/>
        </w:rPr>
        <w:t>;</w:t>
      </w:r>
    </w:p>
    <w:p w14:paraId="225394E9" w14:textId="7EB84378" w:rsidR="00670616" w:rsidRPr="004B4BF0" w:rsidRDefault="003A642F" w:rsidP="00670616">
      <w:pPr>
        <w:spacing w:after="0"/>
        <w:jc w:val="both"/>
        <w:rPr>
          <w:rFonts w:ascii="Times New Roman" w:hAnsi="Times New Roman"/>
          <w:sz w:val="24"/>
          <w:szCs w:val="24"/>
        </w:rPr>
      </w:pPr>
      <w:r w:rsidRPr="004B4BF0">
        <w:rPr>
          <w:rFonts w:ascii="Times New Roman" w:hAnsi="Times New Roman"/>
          <w:b/>
          <w:bCs/>
          <w:i/>
          <w:sz w:val="24"/>
          <w:szCs w:val="24"/>
        </w:rPr>
        <w:t xml:space="preserve">Кудинова Юлия </w:t>
      </w:r>
      <w:r w:rsidR="00670616" w:rsidRPr="004B4BF0">
        <w:rPr>
          <w:rFonts w:ascii="Times New Roman" w:hAnsi="Times New Roman"/>
          <w:b/>
          <w:bCs/>
          <w:i/>
          <w:sz w:val="24"/>
          <w:szCs w:val="24"/>
        </w:rPr>
        <w:t>Валерьевна</w:t>
      </w:r>
      <w:r w:rsidR="00E26E09" w:rsidRPr="004B4BF0">
        <w:rPr>
          <w:rFonts w:ascii="Times New Roman" w:hAnsi="Times New Roman"/>
          <w:sz w:val="24"/>
          <w:szCs w:val="24"/>
        </w:rPr>
        <w:t xml:space="preserve">, </w:t>
      </w:r>
      <w:r w:rsidRPr="004B4BF0">
        <w:rPr>
          <w:rFonts w:ascii="Times New Roman" w:hAnsi="Times New Roman"/>
          <w:sz w:val="24"/>
          <w:szCs w:val="24"/>
        </w:rPr>
        <w:t>кандидат истор</w:t>
      </w:r>
      <w:r w:rsidR="00E26E09" w:rsidRPr="004B4BF0">
        <w:rPr>
          <w:rFonts w:ascii="Times New Roman" w:hAnsi="Times New Roman"/>
          <w:sz w:val="24"/>
          <w:szCs w:val="24"/>
        </w:rPr>
        <w:t xml:space="preserve">ических наук, </w:t>
      </w:r>
      <w:r w:rsidR="00670616" w:rsidRPr="004B4BF0">
        <w:rPr>
          <w:rFonts w:ascii="Times New Roman" w:hAnsi="Times New Roman"/>
          <w:sz w:val="24"/>
          <w:szCs w:val="24"/>
        </w:rPr>
        <w:t>доцент кафедры социальной педагогики, Федеральное государственное бюджетное образовательное учреждение высшего образования «Воронежский государственный педагогический университет».</w:t>
      </w:r>
    </w:p>
    <w:p w14:paraId="1F7ABA51" w14:textId="7B84729A" w:rsidR="0099651E" w:rsidRPr="004B4BF0" w:rsidRDefault="00E26E09" w:rsidP="00B15D6C">
      <w:pPr>
        <w:spacing w:after="0"/>
        <w:jc w:val="both"/>
        <w:rPr>
          <w:rFonts w:ascii="Times New Roman" w:hAnsi="Times New Roman"/>
          <w:b/>
          <w:bCs/>
          <w:sz w:val="24"/>
          <w:szCs w:val="24"/>
        </w:rPr>
      </w:pPr>
      <w:r w:rsidRPr="004B4BF0">
        <w:rPr>
          <w:rFonts w:ascii="Times New Roman" w:hAnsi="Times New Roman"/>
          <w:b/>
          <w:bCs/>
          <w:sz w:val="24"/>
          <w:szCs w:val="24"/>
        </w:rPr>
        <w:t xml:space="preserve">Ответственные секретари оргкомитета: </w:t>
      </w:r>
    </w:p>
    <w:p w14:paraId="424A74E4" w14:textId="77777777" w:rsidR="0099651E" w:rsidRPr="004B4BF0" w:rsidRDefault="00E26E09" w:rsidP="00B15D6C">
      <w:pPr>
        <w:spacing w:after="0"/>
        <w:jc w:val="both"/>
        <w:rPr>
          <w:rFonts w:ascii="Times New Roman" w:hAnsi="Times New Roman"/>
          <w:sz w:val="24"/>
          <w:szCs w:val="24"/>
        </w:rPr>
      </w:pPr>
      <w:proofErr w:type="spellStart"/>
      <w:r w:rsidRPr="004B4BF0">
        <w:rPr>
          <w:rFonts w:ascii="Times New Roman" w:hAnsi="Times New Roman"/>
          <w:b/>
          <w:bCs/>
          <w:i/>
          <w:sz w:val="24"/>
          <w:szCs w:val="24"/>
        </w:rPr>
        <w:t>Калишкина</w:t>
      </w:r>
      <w:proofErr w:type="spellEnd"/>
      <w:r w:rsidRPr="004B4BF0">
        <w:rPr>
          <w:rFonts w:ascii="Times New Roman" w:hAnsi="Times New Roman"/>
          <w:b/>
          <w:bCs/>
          <w:i/>
          <w:sz w:val="24"/>
          <w:szCs w:val="24"/>
        </w:rPr>
        <w:t xml:space="preserve"> Дарья Сергеевна</w:t>
      </w:r>
      <w:r w:rsidRPr="004B4BF0">
        <w:rPr>
          <w:rFonts w:ascii="Times New Roman" w:hAnsi="Times New Roman"/>
          <w:b/>
          <w:bCs/>
          <w:sz w:val="24"/>
          <w:szCs w:val="24"/>
        </w:rPr>
        <w:t>,</w:t>
      </w:r>
      <w:r w:rsidRPr="004B4BF0">
        <w:rPr>
          <w:rFonts w:ascii="Times New Roman" w:hAnsi="Times New Roman"/>
          <w:sz w:val="24"/>
          <w:szCs w:val="24"/>
        </w:rPr>
        <w:t xml:space="preserve"> старший преподаватель кафедры социальной педагогики, Федеральное государственное бюджетное образовательное учреждение высшего образования «Воронежский государственный педагогический университет»; </w:t>
      </w:r>
    </w:p>
    <w:p w14:paraId="3D7322E6" w14:textId="77777777" w:rsidR="0099651E" w:rsidRPr="004B4BF0" w:rsidRDefault="00E26E09" w:rsidP="00B15D6C">
      <w:pPr>
        <w:spacing w:after="0"/>
        <w:jc w:val="both"/>
        <w:rPr>
          <w:rFonts w:ascii="Times New Roman" w:hAnsi="Times New Roman"/>
          <w:sz w:val="24"/>
          <w:szCs w:val="24"/>
        </w:rPr>
      </w:pPr>
      <w:proofErr w:type="spellStart"/>
      <w:r w:rsidRPr="004B4BF0">
        <w:rPr>
          <w:rFonts w:ascii="Times New Roman" w:hAnsi="Times New Roman"/>
          <w:b/>
          <w:bCs/>
          <w:i/>
          <w:sz w:val="24"/>
          <w:szCs w:val="24"/>
        </w:rPr>
        <w:t>Гунькина</w:t>
      </w:r>
      <w:proofErr w:type="spellEnd"/>
      <w:r w:rsidRPr="004B4BF0">
        <w:rPr>
          <w:rFonts w:ascii="Times New Roman" w:hAnsi="Times New Roman"/>
          <w:b/>
          <w:bCs/>
          <w:i/>
          <w:sz w:val="24"/>
          <w:szCs w:val="24"/>
        </w:rPr>
        <w:t xml:space="preserve"> Людмила Сергеевна</w:t>
      </w:r>
      <w:r w:rsidRPr="004B4BF0">
        <w:rPr>
          <w:rFonts w:ascii="Times New Roman" w:hAnsi="Times New Roman"/>
          <w:sz w:val="24"/>
          <w:szCs w:val="24"/>
        </w:rPr>
        <w:t xml:space="preserve">, ассистент кафедры социальной педагогики, Федеральное государственное бюджетное образовательное учреждение высшего образования «Воронежский государственный педагогический университет»; </w:t>
      </w:r>
    </w:p>
    <w:p w14:paraId="050EA3C1" w14:textId="77777777" w:rsidR="0099651E" w:rsidRPr="004B4BF0" w:rsidRDefault="00E26E09" w:rsidP="00B15D6C">
      <w:pPr>
        <w:spacing w:after="0"/>
        <w:jc w:val="both"/>
        <w:rPr>
          <w:rFonts w:ascii="Times New Roman" w:hAnsi="Times New Roman"/>
          <w:sz w:val="24"/>
          <w:szCs w:val="24"/>
        </w:rPr>
      </w:pPr>
      <w:r w:rsidRPr="004B4BF0">
        <w:rPr>
          <w:rFonts w:ascii="Times New Roman" w:hAnsi="Times New Roman"/>
          <w:b/>
          <w:bCs/>
          <w:i/>
          <w:sz w:val="24"/>
          <w:szCs w:val="24"/>
        </w:rPr>
        <w:t>Аракелян Лидия Сергеевна</w:t>
      </w:r>
      <w:r w:rsidRPr="004B4BF0">
        <w:rPr>
          <w:rFonts w:ascii="Times New Roman" w:hAnsi="Times New Roman"/>
          <w:sz w:val="24"/>
          <w:szCs w:val="24"/>
        </w:rPr>
        <w:t>, магистрант,  Федеральное государственное бюджетное образовательное учреждение высшего образования «Воронежский государственный педагогический университет».</w:t>
      </w:r>
    </w:p>
    <w:p w14:paraId="0C2F7F55" w14:textId="77777777" w:rsidR="0099651E" w:rsidRPr="004B4BF0" w:rsidRDefault="00E26E09" w:rsidP="00B15D6C">
      <w:pPr>
        <w:spacing w:after="0"/>
        <w:jc w:val="both"/>
        <w:rPr>
          <w:rFonts w:ascii="Times New Roman" w:hAnsi="Times New Roman"/>
          <w:b/>
          <w:sz w:val="24"/>
          <w:szCs w:val="24"/>
        </w:rPr>
      </w:pPr>
      <w:r w:rsidRPr="004B4BF0">
        <w:rPr>
          <w:rFonts w:ascii="Times New Roman" w:hAnsi="Times New Roman"/>
          <w:b/>
          <w:sz w:val="24"/>
          <w:szCs w:val="24"/>
        </w:rPr>
        <w:t xml:space="preserve">Программный комитет: </w:t>
      </w:r>
    </w:p>
    <w:p w14:paraId="153487E5" w14:textId="77777777" w:rsidR="0099651E" w:rsidRPr="004B4BF0" w:rsidRDefault="00E26E09" w:rsidP="00B15D6C">
      <w:pPr>
        <w:spacing w:after="0"/>
        <w:jc w:val="both"/>
        <w:rPr>
          <w:rFonts w:ascii="Times New Roman" w:hAnsi="Times New Roman"/>
          <w:sz w:val="24"/>
          <w:szCs w:val="24"/>
        </w:rPr>
      </w:pPr>
      <w:r w:rsidRPr="004B4BF0">
        <w:rPr>
          <w:rFonts w:ascii="Times New Roman" w:hAnsi="Times New Roman"/>
          <w:b/>
          <w:sz w:val="24"/>
          <w:szCs w:val="24"/>
        </w:rPr>
        <w:t xml:space="preserve">Председатель: </w:t>
      </w:r>
    </w:p>
    <w:p w14:paraId="1B4E0F85" w14:textId="068685CF" w:rsidR="0099651E" w:rsidRPr="004B4BF0" w:rsidRDefault="00E26E09" w:rsidP="00B15D6C">
      <w:pPr>
        <w:spacing w:after="0"/>
        <w:jc w:val="both"/>
        <w:rPr>
          <w:rFonts w:ascii="Times New Roman" w:hAnsi="Times New Roman"/>
          <w:sz w:val="24"/>
          <w:szCs w:val="24"/>
        </w:rPr>
      </w:pPr>
      <w:r w:rsidRPr="004B4BF0">
        <w:rPr>
          <w:rFonts w:ascii="Times New Roman" w:hAnsi="Times New Roman"/>
          <w:b/>
          <w:i/>
          <w:sz w:val="24"/>
          <w:szCs w:val="24"/>
        </w:rPr>
        <w:t>Поветкина Татьяна Евгеньевна</w:t>
      </w:r>
      <w:r w:rsidRPr="004B4BF0">
        <w:rPr>
          <w:rFonts w:ascii="Times New Roman" w:hAnsi="Times New Roman"/>
          <w:sz w:val="24"/>
          <w:szCs w:val="24"/>
        </w:rPr>
        <w:t>, доцент кафедры социальной педагогики, кандидат педагогических наук, доцент, член Экспертного Совета Министерства Просвещения Российской Федерации по вопросам комплексного сопровождения детей с расстройствами аутистического спектра, Федеральное государственное бюджетное образовательное учреждение высшего образования «Воронежский государственный педагогический университет»</w:t>
      </w:r>
      <w:r w:rsidR="006E6564">
        <w:rPr>
          <w:rFonts w:ascii="Times New Roman" w:hAnsi="Times New Roman"/>
          <w:sz w:val="24"/>
          <w:szCs w:val="24"/>
        </w:rPr>
        <w:t>.</w:t>
      </w:r>
    </w:p>
    <w:p w14:paraId="3C9AF1EE" w14:textId="77777777" w:rsidR="006E6564" w:rsidRDefault="006E6564" w:rsidP="00B15D6C">
      <w:pPr>
        <w:spacing w:after="0"/>
        <w:jc w:val="both"/>
        <w:rPr>
          <w:rFonts w:ascii="Times New Roman" w:hAnsi="Times New Roman"/>
          <w:b/>
          <w:sz w:val="24"/>
          <w:szCs w:val="24"/>
        </w:rPr>
      </w:pPr>
    </w:p>
    <w:p w14:paraId="1CB6250E" w14:textId="77777777" w:rsidR="0099651E" w:rsidRPr="004B4BF0" w:rsidRDefault="00E26E09" w:rsidP="00B15D6C">
      <w:pPr>
        <w:spacing w:after="0"/>
        <w:jc w:val="both"/>
        <w:rPr>
          <w:rFonts w:ascii="Times New Roman" w:hAnsi="Times New Roman"/>
          <w:sz w:val="24"/>
          <w:szCs w:val="24"/>
        </w:rPr>
      </w:pPr>
      <w:r w:rsidRPr="004B4BF0">
        <w:rPr>
          <w:rFonts w:ascii="Times New Roman" w:hAnsi="Times New Roman"/>
          <w:b/>
          <w:sz w:val="24"/>
          <w:szCs w:val="24"/>
        </w:rPr>
        <w:t xml:space="preserve">Члены программного комитета: </w:t>
      </w:r>
    </w:p>
    <w:p w14:paraId="42498189" w14:textId="443FEB31" w:rsidR="0099651E" w:rsidRPr="004B4BF0" w:rsidRDefault="00E26E09" w:rsidP="00B15D6C">
      <w:pPr>
        <w:spacing w:after="0"/>
        <w:jc w:val="both"/>
        <w:rPr>
          <w:rFonts w:ascii="Times New Roman" w:hAnsi="Times New Roman"/>
          <w:sz w:val="24"/>
          <w:szCs w:val="24"/>
        </w:rPr>
      </w:pPr>
      <w:r w:rsidRPr="004B4BF0">
        <w:rPr>
          <w:rFonts w:ascii="Times New Roman" w:hAnsi="Times New Roman"/>
          <w:b/>
          <w:i/>
          <w:sz w:val="24"/>
          <w:szCs w:val="24"/>
        </w:rPr>
        <w:t>Попова Ирина Николаевна</w:t>
      </w:r>
      <w:r w:rsidRPr="004B4BF0">
        <w:rPr>
          <w:rFonts w:ascii="Times New Roman" w:hAnsi="Times New Roman"/>
          <w:sz w:val="24"/>
          <w:szCs w:val="24"/>
        </w:rPr>
        <w:t>, Уполномоченный по правам ребенка в Воронежской области</w:t>
      </w:r>
      <w:r w:rsidR="006E6564">
        <w:rPr>
          <w:rFonts w:ascii="Times New Roman" w:hAnsi="Times New Roman"/>
          <w:sz w:val="24"/>
          <w:szCs w:val="24"/>
        </w:rPr>
        <w:t>;</w:t>
      </w:r>
    </w:p>
    <w:p w14:paraId="18FB3791" w14:textId="0D360C54" w:rsidR="0099651E" w:rsidRPr="004B4BF0" w:rsidRDefault="00E26E09" w:rsidP="00B15D6C">
      <w:pPr>
        <w:spacing w:after="0"/>
        <w:jc w:val="both"/>
        <w:rPr>
          <w:rFonts w:ascii="Times New Roman" w:hAnsi="Times New Roman"/>
          <w:sz w:val="24"/>
          <w:szCs w:val="24"/>
        </w:rPr>
      </w:pPr>
      <w:r w:rsidRPr="004B4BF0">
        <w:rPr>
          <w:rFonts w:ascii="Times New Roman" w:hAnsi="Times New Roman"/>
          <w:b/>
          <w:i/>
          <w:sz w:val="24"/>
          <w:szCs w:val="24"/>
        </w:rPr>
        <w:t>Иванова Галина Петровна</w:t>
      </w:r>
      <w:r w:rsidRPr="004B4BF0">
        <w:rPr>
          <w:rFonts w:ascii="Times New Roman" w:hAnsi="Times New Roman"/>
          <w:sz w:val="24"/>
          <w:szCs w:val="24"/>
        </w:rPr>
        <w:t xml:space="preserve">, Первый заместитель руководителя </w:t>
      </w:r>
      <w:bookmarkStart w:id="3" w:name="P_P_ID_BREADCRUMBS_WAR_BREADCRUMBSPORTL2"/>
      <w:bookmarkStart w:id="4" w:name="RVD-BREADCRUMBS"/>
      <w:bookmarkEnd w:id="3"/>
      <w:bookmarkEnd w:id="4"/>
      <w:r w:rsidRPr="004B4BF0">
        <w:rPr>
          <w:rFonts w:ascii="Times New Roman" w:hAnsi="Times New Roman"/>
          <w:sz w:val="24"/>
          <w:szCs w:val="24"/>
        </w:rPr>
        <w:t>Департамента образования, науки и молодежной политики Воронежской области, кандидат исторических наук, доцент</w:t>
      </w:r>
      <w:r w:rsidR="006E6564">
        <w:rPr>
          <w:rFonts w:ascii="Times New Roman" w:hAnsi="Times New Roman"/>
          <w:sz w:val="24"/>
          <w:szCs w:val="24"/>
        </w:rPr>
        <w:t>;</w:t>
      </w:r>
    </w:p>
    <w:p w14:paraId="788F847F" w14:textId="71D3CCCB" w:rsidR="0099651E" w:rsidRPr="004B4BF0" w:rsidRDefault="00E26E09" w:rsidP="00B15D6C">
      <w:pPr>
        <w:spacing w:after="0"/>
        <w:jc w:val="both"/>
        <w:rPr>
          <w:rFonts w:ascii="Times New Roman" w:hAnsi="Times New Roman"/>
          <w:sz w:val="24"/>
          <w:szCs w:val="24"/>
        </w:rPr>
      </w:pPr>
      <w:r w:rsidRPr="004B4BF0">
        <w:rPr>
          <w:rFonts w:ascii="Times New Roman" w:hAnsi="Times New Roman"/>
          <w:b/>
          <w:i/>
          <w:sz w:val="24"/>
          <w:szCs w:val="24"/>
        </w:rPr>
        <w:t>Недорезова Ольга Владимировна</w:t>
      </w:r>
      <w:r w:rsidRPr="004B4BF0">
        <w:rPr>
          <w:rFonts w:ascii="Times New Roman" w:hAnsi="Times New Roman"/>
          <w:sz w:val="24"/>
          <w:szCs w:val="24"/>
        </w:rPr>
        <w:t>, директор Государственного бюджетного учреждения Воронежской области «Центр психолого-педагогической, медицинской и социальной помощи»</w:t>
      </w:r>
      <w:r w:rsidR="006E6564">
        <w:rPr>
          <w:rFonts w:ascii="Times New Roman" w:hAnsi="Times New Roman"/>
          <w:sz w:val="24"/>
          <w:szCs w:val="24"/>
        </w:rPr>
        <w:t>;</w:t>
      </w:r>
    </w:p>
    <w:p w14:paraId="092EBBED" w14:textId="58BB3552" w:rsidR="0060452D" w:rsidRPr="004B4BF0" w:rsidRDefault="0060452D" w:rsidP="00B15D6C">
      <w:pPr>
        <w:spacing w:after="0"/>
        <w:jc w:val="both"/>
        <w:rPr>
          <w:rFonts w:ascii="Times New Roman" w:hAnsi="Times New Roman"/>
          <w:bCs/>
          <w:iCs/>
          <w:sz w:val="24"/>
          <w:szCs w:val="24"/>
        </w:rPr>
      </w:pPr>
      <w:r w:rsidRPr="004B4BF0">
        <w:rPr>
          <w:rFonts w:ascii="Times New Roman" w:hAnsi="Times New Roman"/>
          <w:b/>
          <w:i/>
          <w:sz w:val="24"/>
          <w:szCs w:val="24"/>
        </w:rPr>
        <w:t xml:space="preserve">Царев Андрей Михайлович, </w:t>
      </w:r>
      <w:r w:rsidRPr="004B4BF0">
        <w:rPr>
          <w:rFonts w:ascii="Times New Roman" w:hAnsi="Times New Roman"/>
          <w:bCs/>
          <w:iCs/>
          <w:sz w:val="24"/>
          <w:szCs w:val="24"/>
        </w:rPr>
        <w:t>кандидат педагогических наук, доцент кафедры специальной педагогики и психологии Псковского государственного университета, директор ГБОУ Псковской области «Центр лечебной педагогики и дифференцированного обучения», член совета Министерства образования и науки Российской Федерации по вопросам образования лиц с ограниченными возможностями здоровья и инвалидов, член Экспертного совета по специальному образованию при Комитете Государственной Думы РФ по образованию и науке</w:t>
      </w:r>
      <w:r w:rsidR="006E6564">
        <w:rPr>
          <w:rFonts w:ascii="Times New Roman" w:hAnsi="Times New Roman"/>
          <w:bCs/>
          <w:iCs/>
          <w:sz w:val="24"/>
          <w:szCs w:val="24"/>
        </w:rPr>
        <w:t>;</w:t>
      </w:r>
    </w:p>
    <w:p w14:paraId="5FD212ED" w14:textId="1E30FCA6" w:rsidR="00E26E09" w:rsidRPr="004B4BF0" w:rsidRDefault="00E26E09" w:rsidP="00B15D6C">
      <w:pPr>
        <w:spacing w:after="0"/>
        <w:jc w:val="both"/>
        <w:rPr>
          <w:rFonts w:ascii="Times New Roman" w:hAnsi="Times New Roman"/>
          <w:bCs/>
          <w:iCs/>
          <w:sz w:val="24"/>
          <w:szCs w:val="24"/>
        </w:rPr>
      </w:pPr>
      <w:r w:rsidRPr="004B4BF0">
        <w:rPr>
          <w:rFonts w:ascii="Times New Roman" w:hAnsi="Times New Roman"/>
          <w:b/>
          <w:i/>
          <w:sz w:val="24"/>
          <w:szCs w:val="24"/>
        </w:rPr>
        <w:t xml:space="preserve">Хаустов Артур Валерьевич, </w:t>
      </w:r>
      <w:r w:rsidRPr="004B4BF0">
        <w:rPr>
          <w:rFonts w:ascii="Times New Roman" w:hAnsi="Times New Roman"/>
          <w:bCs/>
          <w:iCs/>
          <w:sz w:val="24"/>
          <w:szCs w:val="24"/>
        </w:rPr>
        <w:t>кандидат педагогических наук, директор Федерального ресурсного центра по организации комплексного сопровождения детей с РАС МГППУ (ФРЦ МГППУ), главный редактор журнала «Аутизм и нарушения развития»</w:t>
      </w:r>
      <w:r w:rsidR="006E6564">
        <w:rPr>
          <w:rFonts w:ascii="Times New Roman" w:hAnsi="Times New Roman"/>
          <w:bCs/>
          <w:iCs/>
          <w:sz w:val="24"/>
          <w:szCs w:val="24"/>
        </w:rPr>
        <w:t>;</w:t>
      </w:r>
    </w:p>
    <w:p w14:paraId="74EB0BED" w14:textId="710D8BD4" w:rsidR="00E26E09" w:rsidRPr="004B4BF0" w:rsidRDefault="00E26E09" w:rsidP="00B15D6C">
      <w:pPr>
        <w:spacing w:after="0"/>
        <w:jc w:val="both"/>
        <w:rPr>
          <w:rFonts w:ascii="Times New Roman" w:hAnsi="Times New Roman"/>
          <w:bCs/>
          <w:iCs/>
          <w:sz w:val="24"/>
          <w:szCs w:val="24"/>
        </w:rPr>
      </w:pPr>
      <w:proofErr w:type="spellStart"/>
      <w:r w:rsidRPr="004B4BF0">
        <w:rPr>
          <w:rFonts w:ascii="Times New Roman" w:hAnsi="Times New Roman"/>
          <w:b/>
          <w:i/>
          <w:sz w:val="24"/>
          <w:szCs w:val="24"/>
        </w:rPr>
        <w:t>Шпицберг</w:t>
      </w:r>
      <w:proofErr w:type="spellEnd"/>
      <w:r w:rsidRPr="004B4BF0">
        <w:rPr>
          <w:rFonts w:ascii="Times New Roman" w:hAnsi="Times New Roman"/>
          <w:b/>
          <w:i/>
          <w:sz w:val="24"/>
          <w:szCs w:val="24"/>
        </w:rPr>
        <w:t xml:space="preserve"> Игорь Леонидович, </w:t>
      </w:r>
      <w:r w:rsidRPr="004B4BF0">
        <w:rPr>
          <w:rFonts w:ascii="Times New Roman" w:hAnsi="Times New Roman"/>
          <w:bCs/>
          <w:iCs/>
          <w:sz w:val="24"/>
          <w:szCs w:val="24"/>
        </w:rPr>
        <w:t>Руководитель Центра реабилитации инвалидов детства «Наш Солнечный Мир», член Правления Международной Ассоциации “</w:t>
      </w:r>
      <w:proofErr w:type="spellStart"/>
      <w:r w:rsidRPr="004B4BF0">
        <w:rPr>
          <w:rFonts w:ascii="Times New Roman" w:hAnsi="Times New Roman"/>
          <w:bCs/>
          <w:iCs/>
          <w:sz w:val="24"/>
          <w:szCs w:val="24"/>
        </w:rPr>
        <w:t>Autism</w:t>
      </w:r>
      <w:proofErr w:type="spellEnd"/>
      <w:r w:rsidRPr="004B4BF0">
        <w:rPr>
          <w:rFonts w:ascii="Times New Roman" w:hAnsi="Times New Roman"/>
          <w:bCs/>
          <w:iCs/>
          <w:sz w:val="24"/>
          <w:szCs w:val="24"/>
        </w:rPr>
        <w:t xml:space="preserve"> </w:t>
      </w:r>
      <w:proofErr w:type="spellStart"/>
      <w:r w:rsidRPr="004B4BF0">
        <w:rPr>
          <w:rFonts w:ascii="Times New Roman" w:hAnsi="Times New Roman"/>
          <w:bCs/>
          <w:iCs/>
          <w:sz w:val="24"/>
          <w:szCs w:val="24"/>
        </w:rPr>
        <w:t>Europe</w:t>
      </w:r>
      <w:proofErr w:type="spellEnd"/>
      <w:r w:rsidRPr="004B4BF0">
        <w:rPr>
          <w:rFonts w:ascii="Times New Roman" w:hAnsi="Times New Roman"/>
          <w:bCs/>
          <w:iCs/>
          <w:sz w:val="24"/>
          <w:szCs w:val="24"/>
        </w:rPr>
        <w:t xml:space="preserve">”, </w:t>
      </w:r>
      <w:r w:rsidRPr="004B4BF0">
        <w:rPr>
          <w:rFonts w:ascii="Times New Roman" w:hAnsi="Times New Roman"/>
          <w:sz w:val="24"/>
          <w:szCs w:val="24"/>
        </w:rPr>
        <w:t>член Экспертного Совета Министерства Просвещения Российской Федерации по вопросам комплексного сопровождения детей с расстройствами аутистического спектра</w:t>
      </w:r>
      <w:r w:rsidR="006E6564">
        <w:rPr>
          <w:rFonts w:ascii="Times New Roman" w:hAnsi="Times New Roman"/>
          <w:sz w:val="24"/>
          <w:szCs w:val="24"/>
        </w:rPr>
        <w:t>;</w:t>
      </w:r>
    </w:p>
    <w:p w14:paraId="271F1689" w14:textId="029FDEC4" w:rsidR="00B25475" w:rsidRPr="004B4BF0" w:rsidRDefault="00E26E09" w:rsidP="00B15D6C">
      <w:pPr>
        <w:spacing w:after="0"/>
        <w:jc w:val="both"/>
        <w:rPr>
          <w:rFonts w:ascii="Times New Roman" w:hAnsi="Times New Roman"/>
          <w:sz w:val="24"/>
          <w:szCs w:val="24"/>
        </w:rPr>
      </w:pPr>
      <w:proofErr w:type="spellStart"/>
      <w:r w:rsidRPr="004B4BF0">
        <w:rPr>
          <w:rFonts w:ascii="Times New Roman" w:hAnsi="Times New Roman"/>
          <w:b/>
          <w:i/>
          <w:sz w:val="24"/>
          <w:szCs w:val="24"/>
        </w:rPr>
        <w:t>Артюшенко</w:t>
      </w:r>
      <w:proofErr w:type="spellEnd"/>
      <w:r w:rsidRPr="004B4BF0">
        <w:rPr>
          <w:rFonts w:ascii="Times New Roman" w:hAnsi="Times New Roman"/>
          <w:b/>
          <w:i/>
          <w:sz w:val="24"/>
          <w:szCs w:val="24"/>
        </w:rPr>
        <w:t xml:space="preserve"> Наталья Петровна</w:t>
      </w:r>
      <w:r w:rsidRPr="004B4BF0">
        <w:rPr>
          <w:rFonts w:ascii="Times New Roman" w:hAnsi="Times New Roman"/>
          <w:sz w:val="24"/>
          <w:szCs w:val="24"/>
        </w:rPr>
        <w:t xml:space="preserve">, </w:t>
      </w:r>
      <w:bookmarkStart w:id="5" w:name="_dx_frag_StartFragment"/>
      <w:bookmarkEnd w:id="5"/>
      <w:r w:rsidRPr="004B4BF0">
        <w:rPr>
          <w:rFonts w:ascii="Times New Roman" w:hAnsi="Times New Roman"/>
          <w:sz w:val="24"/>
          <w:szCs w:val="24"/>
        </w:rPr>
        <w:t xml:space="preserve">кандидат педагогических наук, </w:t>
      </w:r>
      <w:r w:rsidR="0060452D" w:rsidRPr="004B4BF0">
        <w:rPr>
          <w:rFonts w:ascii="Times New Roman" w:hAnsi="Times New Roman"/>
          <w:sz w:val="24"/>
          <w:szCs w:val="24"/>
        </w:rPr>
        <w:t xml:space="preserve">доцент кафедры дефектологии Томского государственного педагогического университета, </w:t>
      </w:r>
      <w:r w:rsidRPr="004B4BF0">
        <w:rPr>
          <w:rFonts w:ascii="Times New Roman" w:hAnsi="Times New Roman"/>
          <w:sz w:val="24"/>
          <w:szCs w:val="24"/>
        </w:rPr>
        <w:t>Муниципальное бюджетное учреждение психолого-медико-педагогическая комиссия г. Томска</w:t>
      </w:r>
      <w:r w:rsidR="00B25475" w:rsidRPr="004B4BF0">
        <w:rPr>
          <w:rFonts w:ascii="Times New Roman" w:hAnsi="Times New Roman"/>
          <w:sz w:val="24"/>
          <w:szCs w:val="24"/>
        </w:rPr>
        <w:t>.</w:t>
      </w:r>
    </w:p>
    <w:p w14:paraId="18CC3F07" w14:textId="77777777" w:rsidR="006E6564" w:rsidRDefault="00E26E09" w:rsidP="008768D5">
      <w:pPr>
        <w:spacing w:after="0"/>
        <w:jc w:val="both"/>
        <w:rPr>
          <w:rFonts w:ascii="Times New Roman" w:hAnsi="Times New Roman"/>
          <w:sz w:val="24"/>
          <w:szCs w:val="24"/>
        </w:rPr>
      </w:pPr>
      <w:r w:rsidRPr="004B4BF0">
        <w:rPr>
          <w:rFonts w:ascii="Times New Roman" w:hAnsi="Times New Roman"/>
          <w:sz w:val="24"/>
          <w:szCs w:val="24"/>
        </w:rPr>
        <w:t xml:space="preserve"> </w:t>
      </w:r>
    </w:p>
    <w:p w14:paraId="552D3E8F" w14:textId="6E9A9D8C" w:rsidR="008768D5" w:rsidRPr="004B4BF0" w:rsidRDefault="00E26E09" w:rsidP="008768D5">
      <w:pPr>
        <w:spacing w:after="0"/>
        <w:jc w:val="both"/>
        <w:rPr>
          <w:rFonts w:ascii="Times New Roman" w:hAnsi="Times New Roman"/>
          <w:sz w:val="24"/>
          <w:szCs w:val="24"/>
        </w:rPr>
        <w:sectPr w:rsidR="008768D5" w:rsidRPr="004B4BF0" w:rsidSect="004B4BF0">
          <w:headerReference w:type="default" r:id="rId7"/>
          <w:type w:val="continuous"/>
          <w:pgSz w:w="11907" w:h="16839" w:code="9"/>
          <w:pgMar w:top="1134" w:right="850" w:bottom="1134" w:left="1701" w:header="708" w:footer="708" w:gutter="0"/>
          <w:cols w:space="720"/>
          <w:docGrid w:linePitch="299"/>
        </w:sectPr>
      </w:pPr>
      <w:r w:rsidRPr="004B4BF0">
        <w:rPr>
          <w:rFonts w:ascii="Times New Roman" w:hAnsi="Times New Roman"/>
          <w:sz w:val="24"/>
          <w:szCs w:val="24"/>
        </w:rPr>
        <w:t xml:space="preserve">Научная программа конференции включает в себя пленарное заседание, доклады, </w:t>
      </w:r>
    </w:p>
    <w:p w14:paraId="02B1541E" w14:textId="6E8CA141" w:rsidR="0099651E" w:rsidRPr="004B4BF0" w:rsidRDefault="00E26E09" w:rsidP="008768D5">
      <w:pPr>
        <w:spacing w:after="0"/>
        <w:jc w:val="both"/>
        <w:rPr>
          <w:rFonts w:ascii="Times New Roman" w:hAnsi="Times New Roman"/>
          <w:sz w:val="24"/>
          <w:szCs w:val="24"/>
        </w:rPr>
      </w:pPr>
      <w:r w:rsidRPr="004B4BF0">
        <w:rPr>
          <w:rFonts w:ascii="Times New Roman" w:hAnsi="Times New Roman"/>
          <w:sz w:val="24"/>
          <w:szCs w:val="24"/>
        </w:rPr>
        <w:t>экспертные встречи, публичную лекцию, мастер-классы, работу секций, круглых столов</w:t>
      </w:r>
      <w:r w:rsidR="00DD657A" w:rsidRPr="004B4BF0">
        <w:rPr>
          <w:rFonts w:ascii="Times New Roman" w:hAnsi="Times New Roman"/>
          <w:sz w:val="24"/>
          <w:szCs w:val="24"/>
        </w:rPr>
        <w:t>.</w:t>
      </w:r>
    </w:p>
    <w:p w14:paraId="2413375F" w14:textId="77777777" w:rsidR="00DD657A" w:rsidRPr="004B4BF0" w:rsidRDefault="00DD657A" w:rsidP="008768D5">
      <w:pPr>
        <w:spacing w:after="0"/>
        <w:jc w:val="both"/>
        <w:rPr>
          <w:rFonts w:ascii="Times New Roman" w:hAnsi="Times New Roman"/>
          <w:sz w:val="24"/>
          <w:szCs w:val="24"/>
        </w:rPr>
      </w:pPr>
    </w:p>
    <w:p w14:paraId="67F4A73D" w14:textId="77777777" w:rsidR="0099651E" w:rsidRPr="004B4BF0" w:rsidRDefault="00E26E09" w:rsidP="008768D5">
      <w:pPr>
        <w:keepNext/>
        <w:spacing w:after="0" w:line="240" w:lineRule="auto"/>
        <w:jc w:val="center"/>
        <w:rPr>
          <w:rFonts w:ascii="Times New Roman" w:hAnsi="Times New Roman"/>
          <w:b/>
          <w:sz w:val="24"/>
          <w:szCs w:val="24"/>
        </w:rPr>
      </w:pPr>
      <w:r w:rsidRPr="004B4BF0">
        <w:rPr>
          <w:rFonts w:ascii="Times New Roman" w:hAnsi="Times New Roman"/>
          <w:b/>
          <w:sz w:val="24"/>
          <w:szCs w:val="24"/>
        </w:rPr>
        <w:t>ПОРЯДОК ПРЕДСТАВЛЕНИЯ МАТЕРИАЛОВ ДЛЯ УЧАСТИЯ В КОНФЕРЕНЦИИ</w:t>
      </w:r>
    </w:p>
    <w:p w14:paraId="2FC0ACAD" w14:textId="77777777" w:rsidR="0099651E" w:rsidRPr="004B4BF0" w:rsidRDefault="00E26E09">
      <w:pPr>
        <w:keepNext/>
        <w:spacing w:after="0" w:line="240" w:lineRule="auto"/>
        <w:ind w:firstLine="709"/>
        <w:jc w:val="both"/>
        <w:rPr>
          <w:rFonts w:ascii="Times New Roman" w:hAnsi="Times New Roman"/>
          <w:sz w:val="24"/>
          <w:szCs w:val="24"/>
        </w:rPr>
      </w:pPr>
      <w:r w:rsidRPr="004B4BF0">
        <w:rPr>
          <w:rFonts w:ascii="Times New Roman" w:hAnsi="Times New Roman"/>
          <w:sz w:val="24"/>
          <w:szCs w:val="24"/>
        </w:rPr>
        <w:t xml:space="preserve">Для </w:t>
      </w:r>
      <w:r w:rsidRPr="004B4BF0">
        <w:rPr>
          <w:rFonts w:ascii="Times New Roman" w:hAnsi="Times New Roman"/>
          <w:b/>
          <w:sz w:val="24"/>
          <w:szCs w:val="24"/>
        </w:rPr>
        <w:t>участия</w:t>
      </w:r>
      <w:r w:rsidRPr="004B4BF0">
        <w:rPr>
          <w:rFonts w:ascii="Times New Roman" w:hAnsi="Times New Roman"/>
          <w:sz w:val="24"/>
          <w:szCs w:val="24"/>
        </w:rPr>
        <w:t xml:space="preserve"> в конференции</w:t>
      </w:r>
      <w:r w:rsidRPr="004B4BF0">
        <w:rPr>
          <w:rFonts w:ascii="Times New Roman" w:hAnsi="Times New Roman"/>
          <w:b/>
          <w:sz w:val="24"/>
          <w:szCs w:val="24"/>
        </w:rPr>
        <w:t xml:space="preserve"> </w:t>
      </w:r>
      <w:r w:rsidRPr="004B4BF0">
        <w:rPr>
          <w:rFonts w:ascii="Times New Roman" w:hAnsi="Times New Roman"/>
          <w:sz w:val="24"/>
          <w:szCs w:val="24"/>
        </w:rPr>
        <w:t xml:space="preserve">необходимо до </w:t>
      </w:r>
      <w:r w:rsidRPr="004B4BF0">
        <w:rPr>
          <w:rFonts w:ascii="Times New Roman" w:hAnsi="Times New Roman"/>
          <w:b/>
          <w:sz w:val="24"/>
          <w:szCs w:val="24"/>
        </w:rPr>
        <w:t>1 мая 2021 г.</w:t>
      </w:r>
      <w:r w:rsidRPr="004B4BF0">
        <w:rPr>
          <w:rFonts w:ascii="Times New Roman" w:hAnsi="Times New Roman"/>
          <w:sz w:val="24"/>
          <w:szCs w:val="24"/>
        </w:rPr>
        <w:t xml:space="preserve"> представить в оргкомитет:</w:t>
      </w:r>
    </w:p>
    <w:p w14:paraId="054DDC2E" w14:textId="2480A967" w:rsidR="000546C4" w:rsidRPr="004B4BF0" w:rsidRDefault="000546C4" w:rsidP="000546C4">
      <w:pPr>
        <w:keepNext/>
        <w:spacing w:after="0" w:line="240" w:lineRule="auto"/>
        <w:ind w:firstLine="709"/>
        <w:jc w:val="both"/>
        <w:rPr>
          <w:rFonts w:ascii="Times New Roman" w:hAnsi="Times New Roman"/>
          <w:b/>
          <w:sz w:val="24"/>
          <w:szCs w:val="24"/>
        </w:rPr>
      </w:pPr>
      <w:r w:rsidRPr="004B4BF0">
        <w:rPr>
          <w:rFonts w:ascii="Times New Roman" w:hAnsi="Times New Roman"/>
          <w:b/>
          <w:i/>
          <w:sz w:val="24"/>
          <w:szCs w:val="24"/>
        </w:rPr>
        <w:t>–</w:t>
      </w:r>
      <w:r w:rsidRPr="004B4BF0">
        <w:rPr>
          <w:rFonts w:ascii="Times New Roman" w:hAnsi="Times New Roman"/>
          <w:sz w:val="24"/>
          <w:szCs w:val="24"/>
        </w:rPr>
        <w:t xml:space="preserve">  заявку на участие (см. Приложение 1);</w:t>
      </w:r>
    </w:p>
    <w:p w14:paraId="0DAD2757" w14:textId="54B8E8EE" w:rsidR="0099651E" w:rsidRPr="004B4BF0" w:rsidRDefault="00E26E09">
      <w:pPr>
        <w:keepNext/>
        <w:spacing w:after="0" w:line="240" w:lineRule="auto"/>
        <w:ind w:firstLine="709"/>
        <w:jc w:val="both"/>
        <w:rPr>
          <w:rFonts w:ascii="Times New Roman" w:hAnsi="Times New Roman"/>
          <w:sz w:val="24"/>
          <w:szCs w:val="24"/>
        </w:rPr>
      </w:pPr>
      <w:r w:rsidRPr="004B4BF0">
        <w:rPr>
          <w:rFonts w:ascii="Times New Roman" w:hAnsi="Times New Roman"/>
          <w:b/>
          <w:i/>
          <w:sz w:val="24"/>
          <w:szCs w:val="24"/>
        </w:rPr>
        <w:t>–</w:t>
      </w:r>
      <w:r w:rsidRPr="004B4BF0">
        <w:rPr>
          <w:rFonts w:ascii="Times New Roman" w:hAnsi="Times New Roman"/>
          <w:sz w:val="24"/>
          <w:szCs w:val="24"/>
        </w:rPr>
        <w:t xml:space="preserve"> статью (правила оформления статьи см. Приложение </w:t>
      </w:r>
      <w:r w:rsidR="000546C4" w:rsidRPr="004B4BF0">
        <w:rPr>
          <w:rFonts w:ascii="Times New Roman" w:hAnsi="Times New Roman"/>
          <w:sz w:val="24"/>
          <w:szCs w:val="24"/>
        </w:rPr>
        <w:t>2</w:t>
      </w:r>
      <w:r w:rsidRPr="004B4BF0">
        <w:rPr>
          <w:rFonts w:ascii="Times New Roman" w:hAnsi="Times New Roman"/>
          <w:sz w:val="24"/>
          <w:szCs w:val="24"/>
        </w:rPr>
        <w:t xml:space="preserve">, пример оформления Приложение </w:t>
      </w:r>
      <w:r w:rsidR="000546C4" w:rsidRPr="004B4BF0">
        <w:rPr>
          <w:rFonts w:ascii="Times New Roman" w:hAnsi="Times New Roman"/>
          <w:sz w:val="24"/>
          <w:szCs w:val="24"/>
        </w:rPr>
        <w:t>3</w:t>
      </w:r>
      <w:r w:rsidRPr="004B4BF0">
        <w:rPr>
          <w:rFonts w:ascii="Times New Roman" w:hAnsi="Times New Roman"/>
          <w:sz w:val="24"/>
          <w:szCs w:val="24"/>
        </w:rPr>
        <w:t>)</w:t>
      </w:r>
      <w:r w:rsidR="000F26C9" w:rsidRPr="004B4BF0">
        <w:rPr>
          <w:rFonts w:ascii="Times New Roman" w:hAnsi="Times New Roman"/>
          <w:sz w:val="24"/>
          <w:szCs w:val="24"/>
        </w:rPr>
        <w:t>.</w:t>
      </w:r>
    </w:p>
    <w:p w14:paraId="0E2A6538" w14:textId="0F5B3B73" w:rsidR="004B4BF0" w:rsidRPr="004B4BF0" w:rsidRDefault="00E26E09" w:rsidP="004B4BF0">
      <w:pPr>
        <w:keepNext/>
        <w:spacing w:after="0" w:line="240" w:lineRule="auto"/>
        <w:ind w:firstLine="709"/>
        <w:jc w:val="both"/>
        <w:rPr>
          <w:rFonts w:ascii="Times New Roman" w:hAnsi="Times New Roman"/>
          <w:b/>
          <w:sz w:val="24"/>
          <w:szCs w:val="24"/>
        </w:rPr>
      </w:pPr>
      <w:r w:rsidRPr="004B4BF0">
        <w:rPr>
          <w:rFonts w:ascii="Times New Roman" w:hAnsi="Times New Roman"/>
          <w:sz w:val="24"/>
          <w:szCs w:val="24"/>
        </w:rPr>
        <w:t xml:space="preserve">Статьи и заявки отправлять </w:t>
      </w:r>
      <w:r w:rsidRPr="004B4BF0">
        <w:rPr>
          <w:rFonts w:ascii="Times New Roman" w:hAnsi="Times New Roman"/>
          <w:b/>
          <w:sz w:val="24"/>
          <w:szCs w:val="24"/>
        </w:rPr>
        <w:t xml:space="preserve">одним файлом </w:t>
      </w:r>
      <w:r w:rsidRPr="004B4BF0">
        <w:rPr>
          <w:rFonts w:ascii="Times New Roman" w:hAnsi="Times New Roman"/>
          <w:sz w:val="24"/>
          <w:szCs w:val="24"/>
        </w:rPr>
        <w:t>на адрес</w:t>
      </w:r>
      <w:r w:rsidRPr="004B4BF0">
        <w:rPr>
          <w:rFonts w:ascii="Times New Roman" w:hAnsi="Times New Roman"/>
          <w:b/>
          <w:sz w:val="24"/>
          <w:szCs w:val="24"/>
        </w:rPr>
        <w:t xml:space="preserve"> </w:t>
      </w:r>
      <w:r w:rsidR="004B4BF0" w:rsidRPr="004B4BF0">
        <w:rPr>
          <w:rFonts w:ascii="Times New Roman" w:hAnsi="Times New Roman"/>
          <w:b/>
          <w:sz w:val="24"/>
          <w:szCs w:val="24"/>
        </w:rPr>
        <w:t>inkluziakonf22@gmail.com</w:t>
      </w:r>
    </w:p>
    <w:p w14:paraId="79EAAF06" w14:textId="37B1A2A5" w:rsidR="0099651E" w:rsidRPr="004B4BF0" w:rsidRDefault="00E26E09">
      <w:pPr>
        <w:keepNext/>
        <w:spacing w:after="0" w:line="240" w:lineRule="auto"/>
        <w:ind w:firstLine="709"/>
        <w:jc w:val="both"/>
        <w:rPr>
          <w:rFonts w:ascii="Times New Roman" w:hAnsi="Times New Roman"/>
          <w:sz w:val="24"/>
          <w:szCs w:val="24"/>
        </w:rPr>
      </w:pPr>
      <w:r w:rsidRPr="004B4BF0">
        <w:rPr>
          <w:rFonts w:ascii="Times New Roman" w:hAnsi="Times New Roman"/>
          <w:sz w:val="24"/>
          <w:szCs w:val="24"/>
        </w:rPr>
        <w:t xml:space="preserve">Издание сборника статей планируется в течение месяца после окончания конференции. Статьи сборника размещаются в РИНЦ. </w:t>
      </w:r>
    </w:p>
    <w:p w14:paraId="3B497EC7" w14:textId="77777777" w:rsidR="0099651E" w:rsidRPr="004B4BF0" w:rsidRDefault="00E26E09">
      <w:pPr>
        <w:keepNext/>
        <w:spacing w:after="0" w:line="240" w:lineRule="auto"/>
        <w:ind w:firstLine="709"/>
        <w:jc w:val="both"/>
        <w:rPr>
          <w:rFonts w:ascii="Times New Roman" w:hAnsi="Times New Roman"/>
          <w:b/>
          <w:i/>
          <w:sz w:val="24"/>
          <w:szCs w:val="24"/>
        </w:rPr>
      </w:pPr>
      <w:r w:rsidRPr="004B4BF0">
        <w:rPr>
          <w:rFonts w:ascii="Times New Roman" w:hAnsi="Times New Roman"/>
          <w:b/>
          <w:i/>
          <w:sz w:val="24"/>
          <w:szCs w:val="24"/>
        </w:rPr>
        <w:t>Статьи, не соответствующие требованиям к оформлению и тематике конференции, будут отклонены.</w:t>
      </w:r>
    </w:p>
    <w:p w14:paraId="0D916D0A" w14:textId="77777777" w:rsidR="0099651E" w:rsidRPr="004B4BF0" w:rsidRDefault="00E26E09">
      <w:pPr>
        <w:keepNext/>
        <w:spacing w:after="0" w:line="240" w:lineRule="auto"/>
        <w:ind w:firstLine="709"/>
        <w:jc w:val="both"/>
        <w:rPr>
          <w:rFonts w:ascii="Times New Roman" w:hAnsi="Times New Roman"/>
          <w:sz w:val="24"/>
          <w:szCs w:val="24"/>
        </w:rPr>
      </w:pPr>
      <w:r w:rsidRPr="004B4BF0">
        <w:rPr>
          <w:rFonts w:ascii="Times New Roman" w:hAnsi="Times New Roman"/>
          <w:sz w:val="24"/>
          <w:szCs w:val="24"/>
        </w:rPr>
        <w:t xml:space="preserve">Все статьи, присланные на конференцию, проходят обязательную проверку в программе </w:t>
      </w:r>
      <w:proofErr w:type="spellStart"/>
      <w:r w:rsidRPr="004B4BF0">
        <w:rPr>
          <w:rFonts w:ascii="Times New Roman" w:hAnsi="Times New Roman"/>
          <w:sz w:val="24"/>
          <w:szCs w:val="24"/>
        </w:rPr>
        <w:t>антиплагиат</w:t>
      </w:r>
      <w:proofErr w:type="spellEnd"/>
      <w:r w:rsidRPr="004B4BF0">
        <w:rPr>
          <w:rFonts w:ascii="Times New Roman" w:hAnsi="Times New Roman"/>
          <w:sz w:val="24"/>
          <w:szCs w:val="24"/>
        </w:rPr>
        <w:t xml:space="preserve"> (разрешенный процент заимствования не более 35 %). Проверка на </w:t>
      </w:r>
      <w:proofErr w:type="spellStart"/>
      <w:r w:rsidRPr="004B4BF0">
        <w:rPr>
          <w:rFonts w:ascii="Times New Roman" w:hAnsi="Times New Roman"/>
          <w:sz w:val="24"/>
          <w:szCs w:val="24"/>
        </w:rPr>
        <w:t>антиплагиат</w:t>
      </w:r>
      <w:proofErr w:type="spellEnd"/>
      <w:r w:rsidRPr="004B4BF0">
        <w:rPr>
          <w:rFonts w:ascii="Times New Roman" w:hAnsi="Times New Roman"/>
          <w:sz w:val="24"/>
          <w:szCs w:val="24"/>
        </w:rPr>
        <w:t xml:space="preserve"> будет проводиться в системе «</w:t>
      </w:r>
      <w:proofErr w:type="spellStart"/>
      <w:r w:rsidRPr="004B4BF0">
        <w:rPr>
          <w:rFonts w:ascii="Times New Roman" w:hAnsi="Times New Roman"/>
          <w:sz w:val="24"/>
          <w:szCs w:val="24"/>
        </w:rPr>
        <w:t>Руконтекст</w:t>
      </w:r>
      <w:proofErr w:type="spellEnd"/>
      <w:r w:rsidRPr="004B4BF0">
        <w:rPr>
          <w:rFonts w:ascii="Times New Roman" w:hAnsi="Times New Roman"/>
          <w:sz w:val="24"/>
          <w:szCs w:val="24"/>
        </w:rPr>
        <w:t>» (https://text.rucont.ru/).</w:t>
      </w:r>
    </w:p>
    <w:p w14:paraId="1F10DCD2" w14:textId="77777777" w:rsidR="0099651E" w:rsidRPr="004B4BF0" w:rsidRDefault="00E26E09">
      <w:pPr>
        <w:keepNext/>
        <w:spacing w:after="0" w:line="240" w:lineRule="auto"/>
        <w:ind w:firstLine="709"/>
        <w:jc w:val="both"/>
        <w:rPr>
          <w:rFonts w:ascii="Times New Roman" w:hAnsi="Times New Roman"/>
          <w:sz w:val="24"/>
          <w:szCs w:val="24"/>
        </w:rPr>
      </w:pPr>
      <w:r w:rsidRPr="004B4BF0">
        <w:rPr>
          <w:rFonts w:ascii="Times New Roman" w:hAnsi="Times New Roman"/>
          <w:b/>
          <w:sz w:val="24"/>
          <w:szCs w:val="24"/>
        </w:rPr>
        <w:t>Оплата проезда и пребывания участников конференции в г. Воронеже производится за счет командирующих организаций или самостоятельно участниками.</w:t>
      </w:r>
    </w:p>
    <w:p w14:paraId="64F42301" w14:textId="77777777" w:rsidR="0099651E" w:rsidRPr="004B4BF0" w:rsidRDefault="00E26E09">
      <w:pPr>
        <w:keepNext/>
        <w:shd w:val="clear" w:color="auto" w:fill="FFFFFF"/>
        <w:spacing w:after="0" w:line="240" w:lineRule="auto"/>
        <w:ind w:firstLine="851"/>
        <w:jc w:val="both"/>
        <w:rPr>
          <w:rFonts w:ascii="Times New Roman" w:hAnsi="Times New Roman"/>
          <w:sz w:val="24"/>
          <w:szCs w:val="24"/>
        </w:rPr>
      </w:pPr>
      <w:r w:rsidRPr="004B4BF0">
        <w:rPr>
          <w:rFonts w:ascii="Times New Roman" w:hAnsi="Times New Roman"/>
          <w:b/>
          <w:sz w:val="24"/>
          <w:szCs w:val="24"/>
        </w:rPr>
        <w:t xml:space="preserve">Регистрационный взнос </w:t>
      </w:r>
      <w:r w:rsidRPr="004B4BF0">
        <w:rPr>
          <w:rFonts w:ascii="Times New Roman" w:hAnsi="Times New Roman"/>
          <w:sz w:val="24"/>
          <w:szCs w:val="24"/>
        </w:rPr>
        <w:t>составляет 300 руб. (техническая подготовка сборника, оплата постатейного размещения в РИНЦ). Оплата регистрационного взноса производится после принятия статьи.  Реквизиты для оплаты будут отправлены ответным письмом. </w:t>
      </w:r>
    </w:p>
    <w:p w14:paraId="04EFB87B" w14:textId="77777777" w:rsidR="0099651E" w:rsidRPr="004B4BF0" w:rsidRDefault="0099651E">
      <w:pPr>
        <w:keepNext/>
        <w:shd w:val="clear" w:color="auto" w:fill="FFFFFF"/>
        <w:spacing w:after="0" w:line="240" w:lineRule="auto"/>
        <w:ind w:firstLine="851"/>
        <w:jc w:val="both"/>
        <w:rPr>
          <w:rFonts w:ascii="Times New Roman" w:hAnsi="Times New Roman"/>
          <w:sz w:val="24"/>
          <w:szCs w:val="24"/>
        </w:rPr>
      </w:pPr>
    </w:p>
    <w:p w14:paraId="7B84F55C" w14:textId="77777777" w:rsidR="0099651E" w:rsidRPr="004B4BF0" w:rsidRDefault="00E26E09">
      <w:pPr>
        <w:keepNext/>
        <w:spacing w:after="0" w:line="240" w:lineRule="auto"/>
        <w:ind w:firstLine="851"/>
        <w:jc w:val="both"/>
        <w:rPr>
          <w:rFonts w:ascii="Times New Roman" w:hAnsi="Times New Roman"/>
          <w:b/>
          <w:sz w:val="24"/>
          <w:szCs w:val="24"/>
        </w:rPr>
      </w:pPr>
      <w:r w:rsidRPr="004B4BF0">
        <w:rPr>
          <w:rFonts w:ascii="Times New Roman" w:hAnsi="Times New Roman"/>
          <w:b/>
          <w:sz w:val="24"/>
          <w:szCs w:val="24"/>
        </w:rPr>
        <w:t>Важные даты</w:t>
      </w:r>
    </w:p>
    <w:p w14:paraId="36C5D0D8" w14:textId="77777777" w:rsidR="0099651E" w:rsidRPr="004B4BF0" w:rsidRDefault="00E26E09">
      <w:pPr>
        <w:keepNext/>
        <w:spacing w:after="0" w:line="240" w:lineRule="auto"/>
        <w:ind w:firstLine="851"/>
        <w:jc w:val="both"/>
        <w:rPr>
          <w:rFonts w:ascii="Times New Roman" w:hAnsi="Times New Roman"/>
          <w:sz w:val="24"/>
          <w:szCs w:val="24"/>
        </w:rPr>
      </w:pPr>
      <w:r w:rsidRPr="004B4BF0">
        <w:rPr>
          <w:rFonts w:ascii="Times New Roman" w:hAnsi="Times New Roman"/>
          <w:sz w:val="24"/>
          <w:szCs w:val="24"/>
        </w:rPr>
        <w:t>01 мая 2021 года – конечный срок прием заявок и статей;</w:t>
      </w:r>
    </w:p>
    <w:p w14:paraId="5DE9C336" w14:textId="7657F266" w:rsidR="0099651E" w:rsidRPr="004B4BF0" w:rsidRDefault="00E26E09">
      <w:pPr>
        <w:keepNext/>
        <w:spacing w:after="0" w:line="240" w:lineRule="auto"/>
        <w:ind w:firstLine="851"/>
        <w:jc w:val="both"/>
        <w:rPr>
          <w:rFonts w:ascii="Times New Roman" w:hAnsi="Times New Roman"/>
          <w:sz w:val="24"/>
          <w:szCs w:val="24"/>
        </w:rPr>
      </w:pPr>
      <w:r w:rsidRPr="004B4BF0">
        <w:rPr>
          <w:rFonts w:ascii="Times New Roman" w:hAnsi="Times New Roman"/>
          <w:sz w:val="24"/>
          <w:szCs w:val="24"/>
        </w:rPr>
        <w:t>10 мая 2021 года – оплата регистрационного взноса;</w:t>
      </w:r>
    </w:p>
    <w:p w14:paraId="6BF2D92A" w14:textId="77777777" w:rsidR="0099651E" w:rsidRPr="004B4BF0" w:rsidRDefault="00E26E09">
      <w:pPr>
        <w:keepNext/>
        <w:spacing w:after="0" w:line="240" w:lineRule="auto"/>
        <w:ind w:firstLine="851"/>
        <w:jc w:val="both"/>
        <w:rPr>
          <w:rFonts w:ascii="Times New Roman" w:hAnsi="Times New Roman"/>
          <w:sz w:val="24"/>
          <w:szCs w:val="24"/>
        </w:rPr>
      </w:pPr>
      <w:r w:rsidRPr="004B4BF0">
        <w:rPr>
          <w:rFonts w:ascii="Times New Roman" w:hAnsi="Times New Roman"/>
          <w:sz w:val="24"/>
          <w:szCs w:val="24"/>
        </w:rPr>
        <w:t>12 мая 2021 года – подготовка и рассылка программы конференции</w:t>
      </w:r>
    </w:p>
    <w:p w14:paraId="5E820556" w14:textId="77777777" w:rsidR="0099651E" w:rsidRPr="004B4BF0" w:rsidRDefault="00E26E09">
      <w:pPr>
        <w:keepNext/>
        <w:spacing w:after="0" w:line="240" w:lineRule="auto"/>
        <w:ind w:firstLine="851"/>
        <w:jc w:val="both"/>
        <w:rPr>
          <w:rFonts w:ascii="Times New Roman" w:hAnsi="Times New Roman"/>
          <w:sz w:val="24"/>
          <w:szCs w:val="24"/>
        </w:rPr>
      </w:pPr>
      <w:r w:rsidRPr="004B4BF0">
        <w:rPr>
          <w:rFonts w:ascii="Times New Roman" w:hAnsi="Times New Roman"/>
          <w:sz w:val="24"/>
          <w:szCs w:val="24"/>
        </w:rPr>
        <w:t>20 июня 2021 года – рассылка электронного сборника и электронных сертификатов.</w:t>
      </w:r>
    </w:p>
    <w:p w14:paraId="7145E3FD" w14:textId="7F9438F4" w:rsidR="002F440A" w:rsidRPr="004B4BF0" w:rsidRDefault="002F440A">
      <w:pPr>
        <w:keepNext/>
        <w:tabs>
          <w:tab w:val="left" w:pos="284"/>
        </w:tabs>
        <w:spacing w:after="0" w:line="240" w:lineRule="auto"/>
        <w:ind w:firstLine="709"/>
        <w:jc w:val="right"/>
        <w:rPr>
          <w:rFonts w:ascii="Times New Roman" w:hAnsi="Times New Roman"/>
          <w:b/>
          <w:sz w:val="24"/>
          <w:szCs w:val="24"/>
        </w:rPr>
      </w:pPr>
    </w:p>
    <w:p w14:paraId="7459E17F" w14:textId="372CC4E4" w:rsidR="008768D5" w:rsidRPr="004B4BF0" w:rsidRDefault="008768D5">
      <w:pPr>
        <w:keepNext/>
        <w:tabs>
          <w:tab w:val="left" w:pos="284"/>
        </w:tabs>
        <w:spacing w:after="0" w:line="240" w:lineRule="auto"/>
        <w:ind w:firstLine="709"/>
        <w:jc w:val="right"/>
        <w:rPr>
          <w:rFonts w:ascii="Times New Roman" w:hAnsi="Times New Roman"/>
          <w:b/>
          <w:sz w:val="24"/>
          <w:szCs w:val="24"/>
        </w:rPr>
      </w:pPr>
    </w:p>
    <w:p w14:paraId="4B8A2D21" w14:textId="3D72A9D2" w:rsidR="008768D5" w:rsidRPr="004B4BF0" w:rsidRDefault="008768D5" w:rsidP="008768D5">
      <w:pPr>
        <w:keepNext/>
        <w:tabs>
          <w:tab w:val="left" w:pos="284"/>
        </w:tabs>
        <w:spacing w:after="0" w:line="240" w:lineRule="auto"/>
        <w:ind w:firstLine="709"/>
        <w:jc w:val="both"/>
        <w:rPr>
          <w:rFonts w:ascii="Times New Roman" w:hAnsi="Times New Roman"/>
          <w:bCs/>
          <w:sz w:val="24"/>
          <w:szCs w:val="24"/>
        </w:rPr>
      </w:pPr>
      <w:r w:rsidRPr="004B4BF0">
        <w:rPr>
          <w:rFonts w:ascii="Times New Roman" w:hAnsi="Times New Roman"/>
          <w:b/>
          <w:sz w:val="24"/>
          <w:szCs w:val="24"/>
        </w:rPr>
        <w:t xml:space="preserve">Контакты оргкомитета: </w:t>
      </w:r>
      <w:proofErr w:type="spellStart"/>
      <w:r w:rsidRPr="004B4BF0">
        <w:rPr>
          <w:rFonts w:ascii="Times New Roman" w:hAnsi="Times New Roman"/>
          <w:bCs/>
          <w:sz w:val="24"/>
          <w:szCs w:val="24"/>
        </w:rPr>
        <w:t>WhatsApp</w:t>
      </w:r>
      <w:proofErr w:type="spellEnd"/>
      <w:r w:rsidRPr="004B4BF0">
        <w:rPr>
          <w:rFonts w:ascii="Times New Roman" w:hAnsi="Times New Roman"/>
          <w:bCs/>
          <w:sz w:val="24"/>
          <w:szCs w:val="24"/>
        </w:rPr>
        <w:t xml:space="preserve"> +7-920-426-52-06; e-</w:t>
      </w:r>
      <w:proofErr w:type="spellStart"/>
      <w:r w:rsidRPr="004B4BF0">
        <w:rPr>
          <w:rFonts w:ascii="Times New Roman" w:hAnsi="Times New Roman"/>
          <w:bCs/>
          <w:sz w:val="24"/>
          <w:szCs w:val="24"/>
        </w:rPr>
        <w:t>mail</w:t>
      </w:r>
      <w:proofErr w:type="spellEnd"/>
      <w:r w:rsidRPr="004B4BF0">
        <w:rPr>
          <w:rFonts w:ascii="Times New Roman" w:hAnsi="Times New Roman"/>
          <w:bCs/>
          <w:sz w:val="24"/>
          <w:szCs w:val="24"/>
        </w:rPr>
        <w:t xml:space="preserve">: </w:t>
      </w:r>
      <w:hyperlink r:id="rId8" w:history="1">
        <w:r w:rsidRPr="004B4BF0">
          <w:rPr>
            <w:rStyle w:val="a6"/>
            <w:rFonts w:ascii="Times New Roman" w:hAnsi="Times New Roman"/>
            <w:bCs/>
            <w:sz w:val="24"/>
            <w:szCs w:val="24"/>
          </w:rPr>
          <w:t>inkluziakonf22@gmail.com</w:t>
        </w:r>
      </w:hyperlink>
      <w:r w:rsidRPr="004B4BF0">
        <w:rPr>
          <w:rFonts w:ascii="Times New Roman" w:hAnsi="Times New Roman"/>
          <w:bCs/>
          <w:sz w:val="24"/>
          <w:szCs w:val="24"/>
        </w:rPr>
        <w:t xml:space="preserve"> </w:t>
      </w:r>
    </w:p>
    <w:p w14:paraId="2CE11AAE" w14:textId="77777777" w:rsidR="000F26C9" w:rsidRPr="004B4BF0" w:rsidRDefault="000F26C9">
      <w:pPr>
        <w:keepNext/>
        <w:tabs>
          <w:tab w:val="left" w:pos="284"/>
        </w:tabs>
        <w:spacing w:after="0" w:line="240" w:lineRule="auto"/>
        <w:ind w:firstLine="709"/>
        <w:jc w:val="right"/>
        <w:rPr>
          <w:rFonts w:ascii="Times New Roman" w:hAnsi="Times New Roman"/>
          <w:bCs/>
          <w:sz w:val="24"/>
          <w:szCs w:val="24"/>
        </w:rPr>
      </w:pPr>
    </w:p>
    <w:p w14:paraId="0F50C9EE" w14:textId="77777777" w:rsidR="000F26C9" w:rsidRPr="004B4BF0" w:rsidRDefault="000F26C9">
      <w:pPr>
        <w:keepNext/>
        <w:tabs>
          <w:tab w:val="left" w:pos="284"/>
        </w:tabs>
        <w:spacing w:after="0" w:line="240" w:lineRule="auto"/>
        <w:ind w:firstLine="709"/>
        <w:jc w:val="right"/>
        <w:rPr>
          <w:rFonts w:ascii="Times New Roman" w:hAnsi="Times New Roman"/>
          <w:b/>
          <w:sz w:val="24"/>
          <w:szCs w:val="24"/>
        </w:rPr>
      </w:pPr>
    </w:p>
    <w:p w14:paraId="53B4FFE4" w14:textId="77777777" w:rsidR="004B4BF0" w:rsidRDefault="004B4BF0">
      <w:pPr>
        <w:rPr>
          <w:rFonts w:ascii="Times New Roman" w:hAnsi="Times New Roman"/>
          <w:b/>
          <w:sz w:val="24"/>
          <w:szCs w:val="24"/>
        </w:rPr>
      </w:pPr>
      <w:r>
        <w:rPr>
          <w:rFonts w:ascii="Times New Roman" w:hAnsi="Times New Roman"/>
          <w:b/>
          <w:sz w:val="24"/>
          <w:szCs w:val="24"/>
        </w:rPr>
        <w:br w:type="page"/>
      </w:r>
    </w:p>
    <w:p w14:paraId="467B7E88" w14:textId="3A04581C" w:rsidR="002F440A" w:rsidRPr="004B4BF0" w:rsidRDefault="004B4BF0">
      <w:pPr>
        <w:keepNext/>
        <w:tabs>
          <w:tab w:val="left" w:pos="284"/>
        </w:tabs>
        <w:spacing w:after="0" w:line="240" w:lineRule="auto"/>
        <w:ind w:firstLine="709"/>
        <w:jc w:val="right"/>
        <w:rPr>
          <w:rFonts w:ascii="Times New Roman" w:hAnsi="Times New Roman"/>
          <w:b/>
          <w:sz w:val="24"/>
          <w:szCs w:val="24"/>
        </w:rPr>
      </w:pPr>
      <w:r>
        <w:rPr>
          <w:rFonts w:ascii="Times New Roman" w:hAnsi="Times New Roman"/>
          <w:b/>
          <w:sz w:val="24"/>
          <w:szCs w:val="24"/>
        </w:rPr>
        <w:t>ПРИ</w:t>
      </w:r>
      <w:r w:rsidR="002F440A" w:rsidRPr="004B4BF0">
        <w:rPr>
          <w:rFonts w:ascii="Times New Roman" w:hAnsi="Times New Roman"/>
          <w:b/>
          <w:sz w:val="24"/>
          <w:szCs w:val="24"/>
        </w:rPr>
        <w:t>ЛОЖЕНИЕ 1</w:t>
      </w:r>
    </w:p>
    <w:p w14:paraId="7E6774FE" w14:textId="62002ACF" w:rsidR="002F440A" w:rsidRPr="004B4BF0" w:rsidRDefault="002F440A">
      <w:pPr>
        <w:keepNext/>
        <w:tabs>
          <w:tab w:val="left" w:pos="284"/>
        </w:tabs>
        <w:spacing w:after="0" w:line="240" w:lineRule="auto"/>
        <w:ind w:firstLine="709"/>
        <w:jc w:val="right"/>
        <w:rPr>
          <w:rFonts w:ascii="Times New Roman" w:hAnsi="Times New Roman"/>
          <w:b/>
          <w:sz w:val="24"/>
          <w:szCs w:val="24"/>
        </w:rPr>
      </w:pPr>
    </w:p>
    <w:p w14:paraId="3117406C" w14:textId="77777777" w:rsidR="002F440A" w:rsidRPr="004B4BF0" w:rsidRDefault="002F440A" w:rsidP="002F440A">
      <w:pPr>
        <w:spacing w:after="0" w:line="240" w:lineRule="auto"/>
        <w:jc w:val="right"/>
        <w:rPr>
          <w:rFonts w:ascii="Times New Roman" w:hAnsi="Times New Roman"/>
          <w:sz w:val="24"/>
          <w:szCs w:val="24"/>
        </w:rPr>
      </w:pPr>
    </w:p>
    <w:tbl>
      <w:tblPr>
        <w:tblW w:w="93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A0" w:firstRow="1" w:lastRow="0" w:firstColumn="1" w:lastColumn="0" w:noHBand="0" w:noVBand="0"/>
      </w:tblPr>
      <w:tblGrid>
        <w:gridCol w:w="3823"/>
        <w:gridCol w:w="5522"/>
      </w:tblGrid>
      <w:tr w:rsidR="002F440A" w:rsidRPr="004B4BF0" w14:paraId="6E59D383" w14:textId="77777777" w:rsidTr="00C351D4">
        <w:trPr>
          <w:jc w:val="center"/>
        </w:trPr>
        <w:tc>
          <w:tcPr>
            <w:tcW w:w="9345" w:type="dxa"/>
            <w:gridSpan w:val="2"/>
            <w:shd w:val="clear" w:color="auto" w:fill="FFFFFF"/>
          </w:tcPr>
          <w:p w14:paraId="640F2C73" w14:textId="4DF57D7C" w:rsidR="002F440A" w:rsidRPr="004B4BF0" w:rsidRDefault="002F440A" w:rsidP="00C351D4">
            <w:pPr>
              <w:pStyle w:val="11"/>
            </w:pPr>
            <w:r w:rsidRPr="004B4BF0">
              <w:t xml:space="preserve">ЗАЯВКА </w:t>
            </w:r>
          </w:p>
          <w:p w14:paraId="05E2F190" w14:textId="3A34F1EB" w:rsidR="002F440A" w:rsidRPr="004B4BF0" w:rsidRDefault="002F440A" w:rsidP="002F440A">
            <w:pPr>
              <w:pStyle w:val="11"/>
            </w:pPr>
            <w:r w:rsidRPr="004B4BF0">
              <w:rPr>
                <w:b w:val="0"/>
                <w:bCs w:val="0"/>
              </w:rPr>
              <w:t>на участие во Всероссийской научно-практической конференции с международным участием</w:t>
            </w:r>
            <w:r w:rsidRPr="004B4BF0">
              <w:t xml:space="preserve"> «Инклюзивное образование: актуальные тенденции, ресурсы, достижения»</w:t>
            </w:r>
          </w:p>
        </w:tc>
      </w:tr>
      <w:tr w:rsidR="002F440A" w:rsidRPr="004B4BF0" w14:paraId="4E9BBFF8" w14:textId="77777777" w:rsidTr="00C351D4">
        <w:trPr>
          <w:jc w:val="center"/>
        </w:trPr>
        <w:tc>
          <w:tcPr>
            <w:tcW w:w="3823" w:type="dxa"/>
            <w:shd w:val="clear" w:color="auto" w:fill="FFFFFF"/>
          </w:tcPr>
          <w:p w14:paraId="07143D42" w14:textId="77777777" w:rsidR="002F440A" w:rsidRPr="004B4BF0" w:rsidRDefault="002F440A" w:rsidP="00C351D4">
            <w:pPr>
              <w:spacing w:after="0" w:line="240" w:lineRule="auto"/>
              <w:rPr>
                <w:rFonts w:ascii="Times New Roman" w:hAnsi="Times New Roman"/>
                <w:sz w:val="24"/>
                <w:szCs w:val="24"/>
              </w:rPr>
            </w:pPr>
            <w:bookmarkStart w:id="6" w:name="__UnoMark__182_549856005"/>
            <w:bookmarkStart w:id="7" w:name="__UnoMark__181_549856005"/>
            <w:bookmarkEnd w:id="6"/>
            <w:bookmarkEnd w:id="7"/>
            <w:r w:rsidRPr="004B4BF0">
              <w:rPr>
                <w:rFonts w:ascii="Times New Roman" w:hAnsi="Times New Roman"/>
                <w:sz w:val="24"/>
                <w:szCs w:val="24"/>
              </w:rPr>
              <w:t>Фамилия, имя, отчество</w:t>
            </w:r>
          </w:p>
        </w:tc>
        <w:tc>
          <w:tcPr>
            <w:tcW w:w="5522" w:type="dxa"/>
            <w:shd w:val="clear" w:color="auto" w:fill="FFFFFF"/>
          </w:tcPr>
          <w:p w14:paraId="2E7EB969" w14:textId="77777777" w:rsidR="002F440A" w:rsidRPr="004B4BF0" w:rsidRDefault="002F440A" w:rsidP="00C351D4">
            <w:pPr>
              <w:spacing w:after="0" w:line="240" w:lineRule="auto"/>
              <w:rPr>
                <w:rFonts w:ascii="Times New Roman" w:hAnsi="Times New Roman"/>
                <w:sz w:val="24"/>
                <w:szCs w:val="24"/>
              </w:rPr>
            </w:pPr>
          </w:p>
        </w:tc>
      </w:tr>
      <w:tr w:rsidR="002F440A" w:rsidRPr="004B4BF0" w14:paraId="4EAF04B7" w14:textId="77777777" w:rsidTr="00C351D4">
        <w:trPr>
          <w:jc w:val="center"/>
        </w:trPr>
        <w:tc>
          <w:tcPr>
            <w:tcW w:w="3823" w:type="dxa"/>
            <w:shd w:val="clear" w:color="auto" w:fill="FFFFFF"/>
          </w:tcPr>
          <w:p w14:paraId="48206A3B" w14:textId="77777777" w:rsidR="002F440A" w:rsidRPr="004B4BF0" w:rsidRDefault="002F440A" w:rsidP="00C351D4">
            <w:pPr>
              <w:pStyle w:val="21"/>
              <w:rPr>
                <w:sz w:val="24"/>
              </w:rPr>
            </w:pPr>
            <w:bookmarkStart w:id="8" w:name="__UnoMark__184_549856005"/>
            <w:bookmarkStart w:id="9" w:name="__UnoMark__183_549856005"/>
            <w:bookmarkEnd w:id="8"/>
            <w:bookmarkEnd w:id="9"/>
            <w:r w:rsidRPr="004B4BF0">
              <w:rPr>
                <w:sz w:val="24"/>
              </w:rPr>
              <w:t xml:space="preserve">Телефон </w:t>
            </w:r>
          </w:p>
        </w:tc>
        <w:tc>
          <w:tcPr>
            <w:tcW w:w="5522" w:type="dxa"/>
            <w:shd w:val="clear" w:color="auto" w:fill="FFFFFF"/>
          </w:tcPr>
          <w:p w14:paraId="1E982ACF" w14:textId="77777777" w:rsidR="002F440A" w:rsidRPr="004B4BF0" w:rsidRDefault="002F440A" w:rsidP="00C351D4">
            <w:pPr>
              <w:pStyle w:val="21"/>
              <w:rPr>
                <w:sz w:val="24"/>
              </w:rPr>
            </w:pPr>
          </w:p>
        </w:tc>
      </w:tr>
      <w:tr w:rsidR="002F440A" w:rsidRPr="004B4BF0" w14:paraId="05F84427" w14:textId="77777777" w:rsidTr="00C351D4">
        <w:trPr>
          <w:jc w:val="center"/>
        </w:trPr>
        <w:tc>
          <w:tcPr>
            <w:tcW w:w="3823" w:type="dxa"/>
            <w:shd w:val="clear" w:color="auto" w:fill="FFFFFF"/>
          </w:tcPr>
          <w:p w14:paraId="2B54BF31" w14:textId="77777777" w:rsidR="002F440A" w:rsidRPr="004B4BF0" w:rsidRDefault="002F440A" w:rsidP="00C351D4">
            <w:pPr>
              <w:pStyle w:val="21"/>
              <w:rPr>
                <w:sz w:val="24"/>
              </w:rPr>
            </w:pPr>
            <w:bookmarkStart w:id="10" w:name="__UnoMark__185_549856005"/>
            <w:bookmarkEnd w:id="10"/>
            <w:r w:rsidRPr="004B4BF0">
              <w:rPr>
                <w:sz w:val="24"/>
                <w:lang w:val="en-US"/>
              </w:rPr>
              <w:t>E</w:t>
            </w:r>
            <w:r w:rsidRPr="004B4BF0">
              <w:rPr>
                <w:sz w:val="24"/>
              </w:rPr>
              <w:t>-</w:t>
            </w:r>
            <w:r w:rsidRPr="004B4BF0">
              <w:rPr>
                <w:sz w:val="24"/>
                <w:lang w:val="en-US"/>
              </w:rPr>
              <w:t>mail</w:t>
            </w:r>
            <w:bookmarkStart w:id="11" w:name="__UnoMark__186_549856005"/>
            <w:bookmarkEnd w:id="11"/>
          </w:p>
        </w:tc>
        <w:tc>
          <w:tcPr>
            <w:tcW w:w="5522" w:type="dxa"/>
            <w:shd w:val="clear" w:color="auto" w:fill="FFFFFF"/>
          </w:tcPr>
          <w:p w14:paraId="6D37850D" w14:textId="77777777" w:rsidR="002F440A" w:rsidRPr="004B4BF0" w:rsidRDefault="002F440A" w:rsidP="00C351D4">
            <w:pPr>
              <w:pStyle w:val="21"/>
              <w:rPr>
                <w:sz w:val="24"/>
                <w:lang w:val="en-US"/>
              </w:rPr>
            </w:pPr>
          </w:p>
        </w:tc>
      </w:tr>
      <w:tr w:rsidR="002F440A" w:rsidRPr="004B4BF0" w14:paraId="67E07B9E" w14:textId="77777777" w:rsidTr="00C351D4">
        <w:trPr>
          <w:jc w:val="center"/>
        </w:trPr>
        <w:tc>
          <w:tcPr>
            <w:tcW w:w="3823" w:type="dxa"/>
            <w:shd w:val="clear" w:color="auto" w:fill="FFFFFF"/>
          </w:tcPr>
          <w:p w14:paraId="205B4C89" w14:textId="77777777" w:rsidR="002F440A" w:rsidRPr="004B4BF0" w:rsidRDefault="002F440A" w:rsidP="00C351D4">
            <w:pPr>
              <w:spacing w:after="0" w:line="240" w:lineRule="auto"/>
              <w:rPr>
                <w:rFonts w:ascii="Times New Roman" w:hAnsi="Times New Roman"/>
                <w:sz w:val="24"/>
                <w:szCs w:val="24"/>
              </w:rPr>
            </w:pPr>
            <w:bookmarkStart w:id="12" w:name="__UnoMark__187_549856005"/>
            <w:bookmarkEnd w:id="12"/>
            <w:r w:rsidRPr="004B4BF0">
              <w:rPr>
                <w:rFonts w:ascii="Times New Roman" w:hAnsi="Times New Roman"/>
                <w:sz w:val="24"/>
                <w:szCs w:val="24"/>
              </w:rPr>
              <w:t xml:space="preserve">Полное наименование организации </w:t>
            </w:r>
          </w:p>
        </w:tc>
        <w:tc>
          <w:tcPr>
            <w:tcW w:w="5522" w:type="dxa"/>
            <w:shd w:val="clear" w:color="auto" w:fill="FFFFFF"/>
          </w:tcPr>
          <w:p w14:paraId="6993D85E" w14:textId="77777777" w:rsidR="002F440A" w:rsidRPr="004B4BF0" w:rsidRDefault="002F440A" w:rsidP="00C351D4">
            <w:pPr>
              <w:spacing w:after="0" w:line="240" w:lineRule="auto"/>
              <w:rPr>
                <w:rFonts w:ascii="Times New Roman" w:hAnsi="Times New Roman"/>
                <w:sz w:val="24"/>
                <w:szCs w:val="24"/>
              </w:rPr>
            </w:pPr>
          </w:p>
        </w:tc>
      </w:tr>
      <w:tr w:rsidR="002F440A" w:rsidRPr="004B4BF0" w14:paraId="206E00AB" w14:textId="77777777" w:rsidTr="00C351D4">
        <w:trPr>
          <w:jc w:val="center"/>
        </w:trPr>
        <w:tc>
          <w:tcPr>
            <w:tcW w:w="3823" w:type="dxa"/>
            <w:shd w:val="clear" w:color="auto" w:fill="FFFFFF"/>
          </w:tcPr>
          <w:p w14:paraId="29F344B3" w14:textId="77777777" w:rsidR="002F440A" w:rsidRPr="004B4BF0" w:rsidRDefault="002F440A" w:rsidP="00C351D4">
            <w:pPr>
              <w:spacing w:after="0" w:line="240" w:lineRule="auto"/>
              <w:rPr>
                <w:rFonts w:ascii="Times New Roman" w:hAnsi="Times New Roman"/>
                <w:sz w:val="24"/>
                <w:szCs w:val="24"/>
              </w:rPr>
            </w:pPr>
            <w:bookmarkStart w:id="13" w:name="__UnoMark__190_549856005"/>
            <w:bookmarkStart w:id="14" w:name="__UnoMark__189_549856005"/>
            <w:bookmarkEnd w:id="13"/>
            <w:bookmarkEnd w:id="14"/>
            <w:r w:rsidRPr="004B4BF0">
              <w:rPr>
                <w:rFonts w:ascii="Times New Roman" w:hAnsi="Times New Roman"/>
                <w:sz w:val="24"/>
                <w:szCs w:val="24"/>
              </w:rPr>
              <w:t>Ученая степень</w:t>
            </w:r>
          </w:p>
        </w:tc>
        <w:tc>
          <w:tcPr>
            <w:tcW w:w="5522" w:type="dxa"/>
            <w:shd w:val="clear" w:color="auto" w:fill="FFFFFF"/>
          </w:tcPr>
          <w:p w14:paraId="749F5ADF" w14:textId="77777777" w:rsidR="002F440A" w:rsidRPr="004B4BF0" w:rsidRDefault="002F440A" w:rsidP="00C351D4">
            <w:pPr>
              <w:spacing w:after="0" w:line="240" w:lineRule="auto"/>
              <w:rPr>
                <w:rFonts w:ascii="Times New Roman" w:hAnsi="Times New Roman"/>
                <w:sz w:val="24"/>
                <w:szCs w:val="24"/>
              </w:rPr>
            </w:pPr>
          </w:p>
        </w:tc>
      </w:tr>
      <w:tr w:rsidR="002F440A" w:rsidRPr="004B4BF0" w14:paraId="1B753C34" w14:textId="77777777" w:rsidTr="00C351D4">
        <w:trPr>
          <w:jc w:val="center"/>
        </w:trPr>
        <w:tc>
          <w:tcPr>
            <w:tcW w:w="3823" w:type="dxa"/>
            <w:shd w:val="clear" w:color="auto" w:fill="FFFFFF"/>
          </w:tcPr>
          <w:p w14:paraId="371C6A14" w14:textId="77777777" w:rsidR="002F440A" w:rsidRPr="004B4BF0" w:rsidRDefault="002F440A" w:rsidP="00C351D4">
            <w:pPr>
              <w:spacing w:after="0" w:line="240" w:lineRule="auto"/>
              <w:rPr>
                <w:rFonts w:ascii="Times New Roman" w:hAnsi="Times New Roman"/>
                <w:sz w:val="24"/>
                <w:szCs w:val="24"/>
              </w:rPr>
            </w:pPr>
            <w:bookmarkStart w:id="15" w:name="__UnoMark__192_549856005"/>
            <w:bookmarkStart w:id="16" w:name="__UnoMark__191_549856005"/>
            <w:bookmarkEnd w:id="15"/>
            <w:bookmarkEnd w:id="16"/>
            <w:r w:rsidRPr="004B4BF0">
              <w:rPr>
                <w:rFonts w:ascii="Times New Roman" w:hAnsi="Times New Roman"/>
                <w:sz w:val="24"/>
                <w:szCs w:val="24"/>
              </w:rPr>
              <w:t>Ученое звание</w:t>
            </w:r>
          </w:p>
        </w:tc>
        <w:tc>
          <w:tcPr>
            <w:tcW w:w="5522" w:type="dxa"/>
            <w:shd w:val="clear" w:color="auto" w:fill="FFFFFF"/>
          </w:tcPr>
          <w:p w14:paraId="581E3F74" w14:textId="77777777" w:rsidR="002F440A" w:rsidRPr="004B4BF0" w:rsidRDefault="002F440A" w:rsidP="00C351D4">
            <w:pPr>
              <w:spacing w:after="0" w:line="240" w:lineRule="auto"/>
              <w:rPr>
                <w:rFonts w:ascii="Times New Roman" w:hAnsi="Times New Roman"/>
                <w:sz w:val="24"/>
                <w:szCs w:val="24"/>
              </w:rPr>
            </w:pPr>
          </w:p>
        </w:tc>
      </w:tr>
      <w:tr w:rsidR="002F440A" w:rsidRPr="004B4BF0" w14:paraId="32CE1DA8" w14:textId="77777777" w:rsidTr="00C351D4">
        <w:trPr>
          <w:jc w:val="center"/>
        </w:trPr>
        <w:tc>
          <w:tcPr>
            <w:tcW w:w="3823" w:type="dxa"/>
            <w:shd w:val="clear" w:color="auto" w:fill="FFFFFF"/>
          </w:tcPr>
          <w:p w14:paraId="7B93626A" w14:textId="77777777" w:rsidR="002F440A" w:rsidRPr="004B4BF0" w:rsidRDefault="002F440A" w:rsidP="00C351D4">
            <w:pPr>
              <w:spacing w:after="0" w:line="240" w:lineRule="auto"/>
              <w:rPr>
                <w:rFonts w:ascii="Times New Roman" w:hAnsi="Times New Roman"/>
                <w:sz w:val="24"/>
                <w:szCs w:val="24"/>
              </w:rPr>
            </w:pPr>
            <w:bookmarkStart w:id="17" w:name="__UnoMark__194_549856005"/>
            <w:bookmarkStart w:id="18" w:name="__UnoMark__193_549856005"/>
            <w:bookmarkEnd w:id="17"/>
            <w:bookmarkEnd w:id="18"/>
            <w:r w:rsidRPr="004B4BF0">
              <w:rPr>
                <w:rFonts w:ascii="Times New Roman" w:hAnsi="Times New Roman"/>
                <w:sz w:val="24"/>
                <w:szCs w:val="24"/>
              </w:rPr>
              <w:t>Должность</w:t>
            </w:r>
          </w:p>
        </w:tc>
        <w:tc>
          <w:tcPr>
            <w:tcW w:w="5522" w:type="dxa"/>
            <w:shd w:val="clear" w:color="auto" w:fill="FFFFFF"/>
          </w:tcPr>
          <w:p w14:paraId="6033804E" w14:textId="77777777" w:rsidR="002F440A" w:rsidRPr="004B4BF0" w:rsidRDefault="002F440A" w:rsidP="00C351D4">
            <w:pPr>
              <w:spacing w:after="0" w:line="240" w:lineRule="auto"/>
              <w:rPr>
                <w:rFonts w:ascii="Times New Roman" w:hAnsi="Times New Roman"/>
                <w:sz w:val="24"/>
                <w:szCs w:val="24"/>
              </w:rPr>
            </w:pPr>
          </w:p>
        </w:tc>
      </w:tr>
      <w:tr w:rsidR="002F440A" w:rsidRPr="004B4BF0" w14:paraId="24BF0B33" w14:textId="77777777" w:rsidTr="00C351D4">
        <w:trPr>
          <w:jc w:val="center"/>
        </w:trPr>
        <w:tc>
          <w:tcPr>
            <w:tcW w:w="3823" w:type="dxa"/>
            <w:shd w:val="clear" w:color="auto" w:fill="FFFFFF"/>
          </w:tcPr>
          <w:p w14:paraId="28549066" w14:textId="77777777" w:rsidR="002F440A" w:rsidRPr="004B4BF0" w:rsidRDefault="002F440A" w:rsidP="00C351D4">
            <w:pPr>
              <w:pStyle w:val="21"/>
              <w:rPr>
                <w:sz w:val="24"/>
              </w:rPr>
            </w:pPr>
            <w:bookmarkStart w:id="19" w:name="__UnoMark__196_549856005"/>
            <w:bookmarkStart w:id="20" w:name="__UnoMark__195_549856005"/>
            <w:bookmarkEnd w:id="19"/>
            <w:bookmarkEnd w:id="20"/>
            <w:r w:rsidRPr="004B4BF0">
              <w:rPr>
                <w:sz w:val="24"/>
              </w:rPr>
              <w:t>Название статьи</w:t>
            </w:r>
          </w:p>
        </w:tc>
        <w:tc>
          <w:tcPr>
            <w:tcW w:w="5522" w:type="dxa"/>
            <w:shd w:val="clear" w:color="auto" w:fill="FFFFFF"/>
          </w:tcPr>
          <w:p w14:paraId="4F344EC7" w14:textId="77777777" w:rsidR="002F440A" w:rsidRPr="004B4BF0" w:rsidRDefault="002F440A" w:rsidP="00C351D4">
            <w:pPr>
              <w:pStyle w:val="21"/>
              <w:rPr>
                <w:sz w:val="24"/>
              </w:rPr>
            </w:pPr>
          </w:p>
        </w:tc>
      </w:tr>
      <w:tr w:rsidR="002F440A" w:rsidRPr="004B4BF0" w14:paraId="54AEB041" w14:textId="77777777" w:rsidTr="00C351D4">
        <w:trPr>
          <w:jc w:val="center"/>
        </w:trPr>
        <w:tc>
          <w:tcPr>
            <w:tcW w:w="3823" w:type="dxa"/>
            <w:shd w:val="clear" w:color="auto" w:fill="FFFFFF"/>
          </w:tcPr>
          <w:p w14:paraId="2166861B" w14:textId="3C1D8B16" w:rsidR="002F440A" w:rsidRPr="004B4BF0" w:rsidRDefault="002F440A" w:rsidP="00C351D4">
            <w:pPr>
              <w:pStyle w:val="21"/>
              <w:rPr>
                <w:sz w:val="24"/>
              </w:rPr>
            </w:pPr>
            <w:bookmarkStart w:id="21" w:name="__UnoMark__198_549856005"/>
            <w:bookmarkStart w:id="22" w:name="__UnoMark__197_549856005"/>
            <w:bookmarkEnd w:id="21"/>
            <w:bookmarkEnd w:id="22"/>
            <w:r w:rsidRPr="004B4BF0">
              <w:rPr>
                <w:sz w:val="24"/>
              </w:rPr>
              <w:t>Форма участия</w:t>
            </w:r>
            <w:r w:rsidR="00670616" w:rsidRPr="004B4BF0">
              <w:rPr>
                <w:sz w:val="24"/>
              </w:rPr>
              <w:t xml:space="preserve"> (очное выступление с докладом, выступление с докладом он-</w:t>
            </w:r>
            <w:proofErr w:type="spellStart"/>
            <w:r w:rsidR="00670616" w:rsidRPr="004B4BF0">
              <w:rPr>
                <w:sz w:val="24"/>
              </w:rPr>
              <w:t>лайн</w:t>
            </w:r>
            <w:proofErr w:type="spellEnd"/>
            <w:r w:rsidR="00670616" w:rsidRPr="004B4BF0">
              <w:rPr>
                <w:sz w:val="24"/>
              </w:rPr>
              <w:t>, публикация статьи, участие в качестве слушателя)</w:t>
            </w:r>
          </w:p>
        </w:tc>
        <w:tc>
          <w:tcPr>
            <w:tcW w:w="5522" w:type="dxa"/>
            <w:shd w:val="clear" w:color="auto" w:fill="FFFFFF"/>
          </w:tcPr>
          <w:p w14:paraId="75338628" w14:textId="77777777" w:rsidR="002F440A" w:rsidRPr="004B4BF0" w:rsidRDefault="002F440A" w:rsidP="00C351D4">
            <w:pPr>
              <w:pStyle w:val="21"/>
              <w:rPr>
                <w:sz w:val="24"/>
              </w:rPr>
            </w:pPr>
          </w:p>
        </w:tc>
      </w:tr>
      <w:tr w:rsidR="00670616" w:rsidRPr="004B4BF0" w14:paraId="5AF925EB" w14:textId="77777777" w:rsidTr="00905BA1">
        <w:trPr>
          <w:trHeight w:val="782"/>
          <w:jc w:val="center"/>
        </w:trPr>
        <w:tc>
          <w:tcPr>
            <w:tcW w:w="3823" w:type="dxa"/>
            <w:shd w:val="clear" w:color="auto" w:fill="FFFFFF"/>
          </w:tcPr>
          <w:p w14:paraId="34A9DA1C" w14:textId="725B0361" w:rsidR="00670616" w:rsidRPr="004B4BF0" w:rsidRDefault="00670616" w:rsidP="00C351D4">
            <w:pPr>
              <w:pStyle w:val="21"/>
              <w:rPr>
                <w:sz w:val="24"/>
              </w:rPr>
            </w:pPr>
            <w:bookmarkStart w:id="23" w:name="__UnoMark__200_549856005"/>
            <w:bookmarkStart w:id="24" w:name="__UnoMark__199_549856005"/>
            <w:bookmarkStart w:id="25" w:name="__UnoMark__208_549856005"/>
            <w:bookmarkStart w:id="26" w:name="__UnoMark__207_549856005"/>
            <w:bookmarkEnd w:id="23"/>
            <w:bookmarkEnd w:id="24"/>
            <w:bookmarkEnd w:id="25"/>
            <w:bookmarkEnd w:id="26"/>
            <w:r w:rsidRPr="004B4BF0">
              <w:rPr>
                <w:sz w:val="24"/>
              </w:rPr>
              <w:t>Адрес почты, на который нужно выслать печатный экземпляр сборника конференции</w:t>
            </w:r>
          </w:p>
        </w:tc>
        <w:tc>
          <w:tcPr>
            <w:tcW w:w="5522" w:type="dxa"/>
            <w:shd w:val="clear" w:color="auto" w:fill="FFFFFF"/>
          </w:tcPr>
          <w:p w14:paraId="73212E46" w14:textId="77777777" w:rsidR="00670616" w:rsidRPr="004B4BF0" w:rsidRDefault="00670616" w:rsidP="00C351D4">
            <w:pPr>
              <w:pStyle w:val="21"/>
              <w:rPr>
                <w:sz w:val="24"/>
              </w:rPr>
            </w:pPr>
          </w:p>
        </w:tc>
      </w:tr>
      <w:tr w:rsidR="004B4BF0" w:rsidRPr="004B4BF0" w14:paraId="0A363D7D" w14:textId="77777777" w:rsidTr="004B4BF0">
        <w:trPr>
          <w:trHeight w:val="410"/>
          <w:jc w:val="center"/>
        </w:trPr>
        <w:tc>
          <w:tcPr>
            <w:tcW w:w="3823" w:type="dxa"/>
            <w:shd w:val="clear" w:color="auto" w:fill="FFFFFF"/>
          </w:tcPr>
          <w:p w14:paraId="187E701A" w14:textId="5DE1994F" w:rsidR="004B4BF0" w:rsidRPr="004B4BF0" w:rsidRDefault="004B4BF0" w:rsidP="00C351D4">
            <w:pPr>
              <w:pStyle w:val="21"/>
              <w:rPr>
                <w:sz w:val="24"/>
              </w:rPr>
            </w:pPr>
            <w:r w:rsidRPr="004B4BF0">
              <w:rPr>
                <w:sz w:val="24"/>
              </w:rPr>
              <w:t>Дата</w:t>
            </w:r>
          </w:p>
        </w:tc>
        <w:tc>
          <w:tcPr>
            <w:tcW w:w="5522" w:type="dxa"/>
            <w:shd w:val="clear" w:color="auto" w:fill="FFFFFF"/>
          </w:tcPr>
          <w:p w14:paraId="459F4566" w14:textId="77777777" w:rsidR="004B4BF0" w:rsidRPr="004B4BF0" w:rsidRDefault="004B4BF0" w:rsidP="00C351D4">
            <w:pPr>
              <w:pStyle w:val="21"/>
              <w:rPr>
                <w:sz w:val="24"/>
              </w:rPr>
            </w:pPr>
          </w:p>
        </w:tc>
      </w:tr>
    </w:tbl>
    <w:p w14:paraId="37A622BF" w14:textId="77777777" w:rsidR="002F440A" w:rsidRPr="004B4BF0" w:rsidRDefault="002F440A" w:rsidP="00C351D4">
      <w:pPr>
        <w:spacing w:after="0" w:line="240" w:lineRule="auto"/>
        <w:rPr>
          <w:rFonts w:ascii="Times New Roman" w:hAnsi="Times New Roman"/>
          <w:sz w:val="24"/>
          <w:szCs w:val="24"/>
        </w:rPr>
        <w:sectPr w:rsidR="002F440A" w:rsidRPr="004B4BF0" w:rsidSect="004B4BF0">
          <w:pgSz w:w="11907" w:h="16839" w:code="9"/>
          <w:pgMar w:top="1134" w:right="850" w:bottom="1134" w:left="1701" w:header="708" w:footer="708" w:gutter="0"/>
          <w:cols w:space="720"/>
          <w:docGrid w:linePitch="299"/>
        </w:sectPr>
      </w:pPr>
      <w:bookmarkStart w:id="27" w:name="__UnoMark__210_549856005"/>
      <w:bookmarkStart w:id="28" w:name="__UnoMark__209_549856005"/>
      <w:bookmarkStart w:id="29" w:name="__UnoMark__211_549856005"/>
      <w:bookmarkEnd w:id="27"/>
      <w:bookmarkEnd w:id="28"/>
      <w:bookmarkEnd w:id="29"/>
    </w:p>
    <w:p w14:paraId="561426E6" w14:textId="77777777" w:rsidR="004B4BF0" w:rsidRDefault="004B4BF0">
      <w:pPr>
        <w:rPr>
          <w:rFonts w:ascii="Times New Roman" w:hAnsi="Times New Roman"/>
          <w:b/>
          <w:sz w:val="24"/>
          <w:szCs w:val="24"/>
        </w:rPr>
      </w:pPr>
      <w:r>
        <w:rPr>
          <w:rFonts w:ascii="Times New Roman" w:hAnsi="Times New Roman"/>
          <w:b/>
          <w:sz w:val="24"/>
          <w:szCs w:val="24"/>
        </w:rPr>
        <w:br w:type="page"/>
      </w:r>
    </w:p>
    <w:p w14:paraId="3D138F6E" w14:textId="126C0BFA" w:rsidR="0099651E" w:rsidRPr="004B4BF0" w:rsidRDefault="00E26E09" w:rsidP="002F440A">
      <w:pPr>
        <w:keepNext/>
        <w:tabs>
          <w:tab w:val="left" w:pos="284"/>
        </w:tabs>
        <w:spacing w:after="0" w:line="240" w:lineRule="auto"/>
        <w:jc w:val="right"/>
        <w:rPr>
          <w:rFonts w:ascii="Times New Roman" w:hAnsi="Times New Roman"/>
          <w:b/>
          <w:sz w:val="24"/>
          <w:szCs w:val="24"/>
        </w:rPr>
      </w:pPr>
      <w:r w:rsidRPr="004B4BF0">
        <w:rPr>
          <w:rFonts w:ascii="Times New Roman" w:hAnsi="Times New Roman"/>
          <w:b/>
          <w:sz w:val="24"/>
          <w:szCs w:val="24"/>
        </w:rPr>
        <w:t xml:space="preserve">ПРИЛОЖЕНИЕ </w:t>
      </w:r>
      <w:r w:rsidR="002F440A" w:rsidRPr="004B4BF0">
        <w:rPr>
          <w:rFonts w:ascii="Times New Roman" w:hAnsi="Times New Roman"/>
          <w:b/>
          <w:sz w:val="24"/>
          <w:szCs w:val="24"/>
        </w:rPr>
        <w:t>2</w:t>
      </w:r>
    </w:p>
    <w:p w14:paraId="102FCDA8" w14:textId="77777777" w:rsidR="002F440A" w:rsidRPr="004B4BF0" w:rsidRDefault="002F440A" w:rsidP="002F440A">
      <w:pPr>
        <w:keepNext/>
        <w:tabs>
          <w:tab w:val="left" w:pos="284"/>
        </w:tabs>
        <w:spacing w:after="0" w:line="240" w:lineRule="auto"/>
        <w:jc w:val="right"/>
        <w:rPr>
          <w:rFonts w:ascii="Times New Roman" w:hAnsi="Times New Roman"/>
          <w:b/>
          <w:sz w:val="24"/>
          <w:szCs w:val="24"/>
        </w:rPr>
      </w:pPr>
    </w:p>
    <w:p w14:paraId="32724AF9" w14:textId="77777777" w:rsidR="0099651E" w:rsidRPr="004B4BF0" w:rsidRDefault="00E26E09" w:rsidP="006E6564">
      <w:pPr>
        <w:keepNext/>
        <w:spacing w:after="0" w:line="360" w:lineRule="auto"/>
        <w:jc w:val="center"/>
        <w:rPr>
          <w:rFonts w:ascii="Times New Roman" w:hAnsi="Times New Roman"/>
          <w:b/>
          <w:sz w:val="24"/>
          <w:szCs w:val="24"/>
        </w:rPr>
      </w:pPr>
      <w:r w:rsidRPr="004B4BF0">
        <w:rPr>
          <w:rFonts w:ascii="Times New Roman" w:hAnsi="Times New Roman"/>
          <w:b/>
          <w:sz w:val="24"/>
          <w:szCs w:val="24"/>
        </w:rPr>
        <w:t>Требования к публикации</w:t>
      </w:r>
    </w:p>
    <w:p w14:paraId="65B30E64" w14:textId="77777777" w:rsidR="0099651E" w:rsidRPr="004B4BF0" w:rsidRDefault="00E26E09" w:rsidP="006E6564">
      <w:pPr>
        <w:keepNext/>
        <w:spacing w:after="0" w:line="360" w:lineRule="auto"/>
        <w:ind w:firstLine="567"/>
        <w:jc w:val="both"/>
        <w:rPr>
          <w:rFonts w:ascii="Times New Roman" w:hAnsi="Times New Roman"/>
          <w:sz w:val="24"/>
          <w:szCs w:val="24"/>
        </w:rPr>
      </w:pPr>
      <w:r w:rsidRPr="004B4BF0">
        <w:rPr>
          <w:rFonts w:ascii="Times New Roman" w:hAnsi="Times New Roman"/>
          <w:sz w:val="24"/>
          <w:szCs w:val="24"/>
        </w:rPr>
        <w:t xml:space="preserve">Принимаются статьи объемом до 5-8 страниц. Шрифт – </w:t>
      </w:r>
      <w:proofErr w:type="spellStart"/>
      <w:r w:rsidRPr="004B4BF0">
        <w:rPr>
          <w:rFonts w:ascii="Times New Roman" w:hAnsi="Times New Roman"/>
          <w:sz w:val="24"/>
          <w:szCs w:val="24"/>
        </w:rPr>
        <w:t>TimesNewRoman</w:t>
      </w:r>
      <w:proofErr w:type="spellEnd"/>
      <w:r w:rsidRPr="004B4BF0">
        <w:rPr>
          <w:rFonts w:ascii="Times New Roman" w:hAnsi="Times New Roman"/>
          <w:sz w:val="24"/>
          <w:szCs w:val="24"/>
        </w:rPr>
        <w:t xml:space="preserve">, кегль 14, междустрочный интервал – полуторный, автоматическая расстановка переносов, выравнивание текста по ширине, все поля по 2 см. Абзацы в тексте начинаются отступом в 1 см (отступ устанавливается в «формате абзаца», просим не пользоваться пробелами и клавишей табуляции). Текст необходимо набирать без нумерации, без разрывов страницы, слова внутри абзаца разделять только одни пробелом, не использовать пробелы для выравнивания. Необходимо избегать перегрузки статьи таблицами, если используемые в них данные исследований могут быть представлены в текстовом виде. Текст в таблицах следует набирать кеглем 12, межстрочный интервал – одинарный. </w:t>
      </w:r>
    </w:p>
    <w:p w14:paraId="213C0DAA" w14:textId="77777777" w:rsidR="0099651E" w:rsidRPr="004B4BF0" w:rsidRDefault="00E26E09" w:rsidP="006E6564">
      <w:pPr>
        <w:keepNext/>
        <w:spacing w:after="0" w:line="360" w:lineRule="auto"/>
        <w:ind w:firstLine="567"/>
        <w:jc w:val="both"/>
        <w:rPr>
          <w:rFonts w:ascii="Times New Roman" w:hAnsi="Times New Roman"/>
          <w:sz w:val="24"/>
          <w:szCs w:val="24"/>
        </w:rPr>
      </w:pPr>
      <w:r w:rsidRPr="004B4BF0">
        <w:rPr>
          <w:rFonts w:ascii="Times New Roman" w:hAnsi="Times New Roman"/>
          <w:sz w:val="24"/>
          <w:szCs w:val="24"/>
        </w:rPr>
        <w:t xml:space="preserve">Статья должна быть построена следующим образом: </w:t>
      </w:r>
    </w:p>
    <w:p w14:paraId="17E4E57D" w14:textId="77777777" w:rsidR="0099651E" w:rsidRPr="004B4BF0" w:rsidRDefault="00E26E09" w:rsidP="006E6564">
      <w:pPr>
        <w:keepNext/>
        <w:spacing w:after="0" w:line="360" w:lineRule="auto"/>
        <w:ind w:firstLine="567"/>
        <w:jc w:val="both"/>
        <w:rPr>
          <w:rFonts w:ascii="Times New Roman" w:hAnsi="Times New Roman"/>
          <w:sz w:val="24"/>
          <w:szCs w:val="24"/>
        </w:rPr>
      </w:pPr>
      <w:r w:rsidRPr="004B4BF0">
        <w:rPr>
          <w:rFonts w:ascii="Times New Roman" w:hAnsi="Times New Roman"/>
          <w:sz w:val="24"/>
          <w:szCs w:val="24"/>
        </w:rPr>
        <w:t xml:space="preserve">1) УДК (Универсальный десятичный классификатор); </w:t>
      </w:r>
    </w:p>
    <w:p w14:paraId="43449EC3" w14:textId="77777777" w:rsidR="0099651E" w:rsidRPr="004B4BF0" w:rsidRDefault="00E26E09" w:rsidP="006E6564">
      <w:pPr>
        <w:keepNext/>
        <w:spacing w:after="0" w:line="360" w:lineRule="auto"/>
        <w:ind w:firstLine="567"/>
        <w:jc w:val="both"/>
        <w:rPr>
          <w:rFonts w:ascii="Times New Roman" w:hAnsi="Times New Roman"/>
          <w:sz w:val="24"/>
          <w:szCs w:val="24"/>
        </w:rPr>
      </w:pPr>
      <w:r w:rsidRPr="004B4BF0">
        <w:rPr>
          <w:rFonts w:ascii="Times New Roman" w:hAnsi="Times New Roman"/>
          <w:sz w:val="24"/>
          <w:szCs w:val="24"/>
        </w:rPr>
        <w:t>2) инициалы и фамилии авторов;</w:t>
      </w:r>
    </w:p>
    <w:p w14:paraId="3A8B7B14" w14:textId="77777777" w:rsidR="0099651E" w:rsidRPr="004B4BF0" w:rsidRDefault="00E26E09" w:rsidP="006E6564">
      <w:pPr>
        <w:keepNext/>
        <w:spacing w:after="0" w:line="360" w:lineRule="auto"/>
        <w:ind w:firstLine="567"/>
        <w:jc w:val="both"/>
        <w:rPr>
          <w:rFonts w:ascii="Times New Roman" w:hAnsi="Times New Roman"/>
          <w:sz w:val="24"/>
          <w:szCs w:val="24"/>
        </w:rPr>
      </w:pPr>
      <w:r w:rsidRPr="004B4BF0">
        <w:rPr>
          <w:rFonts w:ascii="Times New Roman" w:hAnsi="Times New Roman"/>
          <w:sz w:val="24"/>
          <w:szCs w:val="24"/>
        </w:rPr>
        <w:t>3) полные названия учреждений (если авторы из разных учреждений, то после каждой фамилии следует указать, кто в каком учреждении учится или работает);</w:t>
      </w:r>
    </w:p>
    <w:p w14:paraId="13FD78BF" w14:textId="77777777" w:rsidR="0099651E" w:rsidRPr="004B4BF0" w:rsidRDefault="00E26E09" w:rsidP="006E6564">
      <w:pPr>
        <w:keepNext/>
        <w:spacing w:after="0" w:line="360" w:lineRule="auto"/>
        <w:ind w:firstLine="567"/>
        <w:jc w:val="both"/>
        <w:rPr>
          <w:rFonts w:ascii="Times New Roman" w:hAnsi="Times New Roman"/>
          <w:sz w:val="24"/>
          <w:szCs w:val="24"/>
        </w:rPr>
      </w:pPr>
      <w:r w:rsidRPr="004B4BF0">
        <w:rPr>
          <w:rFonts w:ascii="Times New Roman" w:hAnsi="Times New Roman"/>
          <w:sz w:val="24"/>
          <w:szCs w:val="24"/>
        </w:rPr>
        <w:t xml:space="preserve">4) заглавие; </w:t>
      </w:r>
    </w:p>
    <w:p w14:paraId="7E0DFFFD" w14:textId="77777777" w:rsidR="0099651E" w:rsidRPr="004B4BF0" w:rsidRDefault="00E26E09" w:rsidP="006E6564">
      <w:pPr>
        <w:keepNext/>
        <w:spacing w:after="0" w:line="360" w:lineRule="auto"/>
        <w:ind w:firstLine="567"/>
        <w:jc w:val="both"/>
        <w:rPr>
          <w:rFonts w:ascii="Times New Roman" w:hAnsi="Times New Roman"/>
          <w:sz w:val="24"/>
          <w:szCs w:val="24"/>
        </w:rPr>
      </w:pPr>
      <w:r w:rsidRPr="004B4BF0">
        <w:rPr>
          <w:rFonts w:ascii="Times New Roman" w:hAnsi="Times New Roman"/>
          <w:sz w:val="24"/>
          <w:szCs w:val="24"/>
        </w:rPr>
        <w:t xml:space="preserve">5) текст аннотации (объемом 100-150 слов); </w:t>
      </w:r>
    </w:p>
    <w:p w14:paraId="7A228D7C" w14:textId="77777777" w:rsidR="0099651E" w:rsidRPr="004B4BF0" w:rsidRDefault="00E26E09" w:rsidP="006E6564">
      <w:pPr>
        <w:keepNext/>
        <w:spacing w:after="0" w:line="360" w:lineRule="auto"/>
        <w:ind w:firstLine="567"/>
        <w:jc w:val="both"/>
        <w:rPr>
          <w:rFonts w:ascii="Times New Roman" w:hAnsi="Times New Roman"/>
          <w:sz w:val="24"/>
          <w:szCs w:val="24"/>
        </w:rPr>
      </w:pPr>
      <w:r w:rsidRPr="004B4BF0">
        <w:rPr>
          <w:rFonts w:ascii="Times New Roman" w:hAnsi="Times New Roman"/>
          <w:sz w:val="24"/>
          <w:szCs w:val="24"/>
        </w:rPr>
        <w:t xml:space="preserve">6) ключевые слова/словосочетания (не более 9); </w:t>
      </w:r>
    </w:p>
    <w:p w14:paraId="1A9AC290" w14:textId="77777777" w:rsidR="0099651E" w:rsidRPr="004B4BF0" w:rsidRDefault="00E26E09" w:rsidP="006E6564">
      <w:pPr>
        <w:keepNext/>
        <w:spacing w:after="0" w:line="360" w:lineRule="auto"/>
        <w:ind w:firstLine="567"/>
        <w:jc w:val="both"/>
        <w:rPr>
          <w:rFonts w:ascii="Times New Roman" w:hAnsi="Times New Roman"/>
          <w:sz w:val="24"/>
          <w:szCs w:val="24"/>
        </w:rPr>
      </w:pPr>
      <w:r w:rsidRPr="004B4BF0">
        <w:rPr>
          <w:rFonts w:ascii="Times New Roman" w:hAnsi="Times New Roman"/>
          <w:sz w:val="24"/>
          <w:szCs w:val="24"/>
        </w:rPr>
        <w:t xml:space="preserve">7) текст статьи. Ссылки на литературу даются в квадратных скобках с указанием номера публикации в библиографическом списке, номера страницы. Например: [5, с. 18]. </w:t>
      </w:r>
    </w:p>
    <w:p w14:paraId="3E26D32C" w14:textId="77777777" w:rsidR="0099651E" w:rsidRPr="004B4BF0" w:rsidRDefault="00E26E09" w:rsidP="006E6564">
      <w:pPr>
        <w:keepNext/>
        <w:spacing w:after="0" w:line="360" w:lineRule="auto"/>
        <w:ind w:firstLine="567"/>
        <w:jc w:val="both"/>
        <w:rPr>
          <w:rFonts w:ascii="Times New Roman" w:hAnsi="Times New Roman"/>
          <w:sz w:val="24"/>
          <w:szCs w:val="24"/>
        </w:rPr>
      </w:pPr>
      <w:r w:rsidRPr="004B4BF0">
        <w:rPr>
          <w:rFonts w:ascii="Times New Roman" w:hAnsi="Times New Roman"/>
          <w:sz w:val="24"/>
          <w:szCs w:val="24"/>
        </w:rPr>
        <w:t xml:space="preserve">8) </w:t>
      </w:r>
      <w:proofErr w:type="spellStart"/>
      <w:r w:rsidRPr="004B4BF0">
        <w:rPr>
          <w:rFonts w:ascii="Times New Roman" w:hAnsi="Times New Roman"/>
          <w:color w:val="000000"/>
          <w:sz w:val="24"/>
          <w:szCs w:val="24"/>
        </w:rPr>
        <w:t>Послетекстовый</w:t>
      </w:r>
      <w:proofErr w:type="spellEnd"/>
      <w:r w:rsidRPr="004B4BF0">
        <w:rPr>
          <w:rFonts w:ascii="Times New Roman" w:hAnsi="Times New Roman"/>
          <w:color w:val="000000"/>
          <w:sz w:val="24"/>
          <w:szCs w:val="24"/>
        </w:rPr>
        <w:t xml:space="preserve"> библиографический список в алфавитном порядке обязателен для размещения статьи в e-</w:t>
      </w:r>
      <w:proofErr w:type="spellStart"/>
      <w:r w:rsidRPr="004B4BF0">
        <w:rPr>
          <w:rFonts w:ascii="Times New Roman" w:hAnsi="Times New Roman"/>
          <w:color w:val="000000"/>
          <w:sz w:val="24"/>
          <w:szCs w:val="24"/>
        </w:rPr>
        <w:t>library</w:t>
      </w:r>
      <w:proofErr w:type="spellEnd"/>
      <w:r w:rsidRPr="004B4BF0">
        <w:rPr>
          <w:rFonts w:ascii="Times New Roman" w:hAnsi="Times New Roman"/>
          <w:color w:val="000000"/>
          <w:sz w:val="24"/>
          <w:szCs w:val="24"/>
        </w:rPr>
        <w:t xml:space="preserve">. </w:t>
      </w:r>
      <w:r w:rsidRPr="004B4BF0">
        <w:rPr>
          <w:rFonts w:ascii="Times New Roman" w:hAnsi="Times New Roman"/>
          <w:sz w:val="24"/>
          <w:szCs w:val="24"/>
        </w:rPr>
        <w:t xml:space="preserve">Список литературы должен быть оформлен в соответствии с </w:t>
      </w:r>
      <w:hyperlink r:id="rId9" w:history="1">
        <w:r w:rsidRPr="004B4BF0">
          <w:rPr>
            <w:rStyle w:val="a6"/>
            <w:rFonts w:ascii="Times New Roman" w:hAnsi="Times New Roman"/>
            <w:sz w:val="24"/>
            <w:szCs w:val="24"/>
            <w:u w:val="none"/>
          </w:rPr>
          <w:t>ГОСТ Р 7.0.100-2018</w:t>
        </w:r>
      </w:hyperlink>
      <w:r w:rsidRPr="004B4BF0">
        <w:rPr>
          <w:rFonts w:ascii="Times New Roman" w:hAnsi="Times New Roman"/>
          <w:sz w:val="24"/>
          <w:szCs w:val="24"/>
        </w:rPr>
        <w:t xml:space="preserve"> (Приложение 4) и содержать в порядке упоминания только работы, на которые есть ссылки в тексте статьи. Ссылки на интернет-документы должны содержать фамилию и инициалы автора (при наличии), заголовок публикации, адрес, дату обращения. В список литературы не включаются неопубликованные работы, учебники (исключение – учебники как предмет изучения).</w:t>
      </w:r>
    </w:p>
    <w:p w14:paraId="7280160C" w14:textId="77777777" w:rsidR="0099651E" w:rsidRPr="004B4BF0" w:rsidRDefault="00E26E09" w:rsidP="006E6564">
      <w:pPr>
        <w:keepNext/>
        <w:spacing w:after="0" w:line="360" w:lineRule="auto"/>
        <w:ind w:firstLine="567"/>
        <w:jc w:val="both"/>
        <w:rPr>
          <w:rFonts w:ascii="Times New Roman" w:hAnsi="Times New Roman"/>
          <w:sz w:val="24"/>
          <w:szCs w:val="24"/>
        </w:rPr>
      </w:pPr>
      <w:r w:rsidRPr="004B4BF0">
        <w:rPr>
          <w:rFonts w:ascii="Times New Roman" w:hAnsi="Times New Roman"/>
          <w:sz w:val="24"/>
          <w:szCs w:val="24"/>
        </w:rPr>
        <w:t xml:space="preserve">9) перевод ФИО автора(авторов), наименования учреждения, названия статьи, аннотации, ключевых слов на английский язык (кеглем 12, межстрочный интервал – одинарный). </w:t>
      </w:r>
    </w:p>
    <w:p w14:paraId="36DACD1C" w14:textId="77777777" w:rsidR="0099651E" w:rsidRPr="004B4BF0" w:rsidRDefault="0099651E">
      <w:pPr>
        <w:keepNext/>
        <w:spacing w:after="0" w:line="240" w:lineRule="auto"/>
        <w:jc w:val="right"/>
        <w:rPr>
          <w:rFonts w:ascii="Times New Roman" w:hAnsi="Times New Roman"/>
          <w:b/>
          <w:sz w:val="24"/>
          <w:szCs w:val="24"/>
        </w:rPr>
      </w:pPr>
    </w:p>
    <w:p w14:paraId="02FB83AB" w14:textId="77777777" w:rsidR="0099651E" w:rsidRPr="004B4BF0" w:rsidRDefault="0099651E">
      <w:pPr>
        <w:keepNext/>
        <w:spacing w:after="0" w:line="240" w:lineRule="auto"/>
        <w:jc w:val="right"/>
        <w:rPr>
          <w:rFonts w:ascii="Times New Roman" w:hAnsi="Times New Roman"/>
          <w:b/>
          <w:sz w:val="24"/>
          <w:szCs w:val="24"/>
        </w:rPr>
      </w:pPr>
    </w:p>
    <w:p w14:paraId="510CD90B" w14:textId="77777777" w:rsidR="004B4BF0" w:rsidRDefault="004B4BF0">
      <w:pPr>
        <w:rPr>
          <w:rFonts w:ascii="Times New Roman" w:hAnsi="Times New Roman"/>
          <w:b/>
          <w:sz w:val="24"/>
          <w:szCs w:val="24"/>
        </w:rPr>
      </w:pPr>
      <w:r>
        <w:rPr>
          <w:rFonts w:ascii="Times New Roman" w:hAnsi="Times New Roman"/>
          <w:b/>
          <w:sz w:val="24"/>
          <w:szCs w:val="24"/>
        </w:rPr>
        <w:br w:type="page"/>
      </w:r>
    </w:p>
    <w:p w14:paraId="05F6D818" w14:textId="5E251E6B" w:rsidR="0099651E" w:rsidRPr="004B4BF0" w:rsidRDefault="00E26E09">
      <w:pPr>
        <w:keepNext/>
        <w:spacing w:after="0" w:line="240" w:lineRule="auto"/>
        <w:jc w:val="right"/>
        <w:rPr>
          <w:rFonts w:ascii="Times New Roman" w:hAnsi="Times New Roman"/>
          <w:b/>
          <w:sz w:val="24"/>
          <w:szCs w:val="24"/>
        </w:rPr>
      </w:pPr>
      <w:r w:rsidRPr="004B4BF0">
        <w:rPr>
          <w:rFonts w:ascii="Times New Roman" w:hAnsi="Times New Roman"/>
          <w:b/>
          <w:sz w:val="24"/>
          <w:szCs w:val="24"/>
        </w:rPr>
        <w:t xml:space="preserve">ПРИЛОЖЕНИЕ </w:t>
      </w:r>
      <w:r w:rsidR="002F440A" w:rsidRPr="004B4BF0">
        <w:rPr>
          <w:rFonts w:ascii="Times New Roman" w:hAnsi="Times New Roman"/>
          <w:b/>
          <w:sz w:val="24"/>
          <w:szCs w:val="24"/>
        </w:rPr>
        <w:t>3</w:t>
      </w:r>
    </w:p>
    <w:p w14:paraId="69CCC133" w14:textId="77777777" w:rsidR="0099651E" w:rsidRPr="004B4BF0" w:rsidRDefault="00E26E09">
      <w:pPr>
        <w:pStyle w:val="Default"/>
        <w:keepNext/>
        <w:spacing w:line="360" w:lineRule="auto"/>
        <w:rPr>
          <w:szCs w:val="24"/>
        </w:rPr>
      </w:pPr>
      <w:r w:rsidRPr="004B4BF0">
        <w:rPr>
          <w:szCs w:val="24"/>
        </w:rPr>
        <w:t xml:space="preserve">УДК 37.015.3 </w:t>
      </w:r>
    </w:p>
    <w:p w14:paraId="6F1CA000" w14:textId="77777777" w:rsidR="0099651E" w:rsidRPr="004B4BF0" w:rsidRDefault="00E26E09">
      <w:pPr>
        <w:pStyle w:val="Default"/>
        <w:keepNext/>
        <w:spacing w:line="360" w:lineRule="auto"/>
        <w:ind w:firstLine="567"/>
        <w:jc w:val="both"/>
        <w:rPr>
          <w:sz w:val="28"/>
          <w:szCs w:val="28"/>
        </w:rPr>
      </w:pPr>
      <w:r w:rsidRPr="004B4BF0">
        <w:rPr>
          <w:b/>
          <w:i/>
          <w:sz w:val="28"/>
          <w:szCs w:val="28"/>
        </w:rPr>
        <w:t xml:space="preserve">В. П. </w:t>
      </w:r>
      <w:proofErr w:type="spellStart"/>
      <w:r w:rsidRPr="004B4BF0">
        <w:rPr>
          <w:b/>
          <w:i/>
          <w:sz w:val="28"/>
          <w:szCs w:val="28"/>
        </w:rPr>
        <w:t>Бедерханова</w:t>
      </w:r>
      <w:proofErr w:type="spellEnd"/>
      <w:r w:rsidRPr="004B4BF0">
        <w:rPr>
          <w:b/>
          <w:i/>
          <w:sz w:val="28"/>
          <w:szCs w:val="28"/>
        </w:rPr>
        <w:t xml:space="preserve">, </w:t>
      </w:r>
      <w:r w:rsidRPr="004B4BF0">
        <w:rPr>
          <w:sz w:val="28"/>
          <w:szCs w:val="28"/>
        </w:rPr>
        <w:t xml:space="preserve">доктор педагогических наук, профессор </w:t>
      </w:r>
    </w:p>
    <w:p w14:paraId="383312CA" w14:textId="77777777" w:rsidR="0099651E" w:rsidRPr="004B4BF0" w:rsidRDefault="00E26E09">
      <w:pPr>
        <w:pStyle w:val="Default"/>
        <w:keepNext/>
        <w:spacing w:line="360" w:lineRule="auto"/>
        <w:ind w:firstLine="567"/>
        <w:jc w:val="both"/>
        <w:rPr>
          <w:sz w:val="28"/>
          <w:szCs w:val="28"/>
        </w:rPr>
      </w:pPr>
      <w:r w:rsidRPr="004B4BF0">
        <w:rPr>
          <w:sz w:val="28"/>
          <w:szCs w:val="28"/>
        </w:rPr>
        <w:t xml:space="preserve">(Федеральное государственное бюджетное образовательное учреждение высшего образования «Кубанский государственный университет», г. Краснодар) </w:t>
      </w:r>
    </w:p>
    <w:p w14:paraId="1A64B3B7" w14:textId="77777777" w:rsidR="0099651E" w:rsidRPr="004B4BF0" w:rsidRDefault="00E26E09">
      <w:pPr>
        <w:pStyle w:val="Default"/>
        <w:keepNext/>
        <w:spacing w:line="360" w:lineRule="auto"/>
        <w:ind w:firstLine="567"/>
        <w:jc w:val="both"/>
        <w:rPr>
          <w:sz w:val="28"/>
          <w:szCs w:val="28"/>
        </w:rPr>
      </w:pPr>
      <w:r w:rsidRPr="004B4BF0">
        <w:rPr>
          <w:b/>
          <w:i/>
          <w:sz w:val="28"/>
          <w:szCs w:val="28"/>
        </w:rPr>
        <w:t xml:space="preserve">И. Ю. Шустова, </w:t>
      </w:r>
      <w:r w:rsidRPr="004B4BF0">
        <w:rPr>
          <w:sz w:val="28"/>
          <w:szCs w:val="28"/>
        </w:rPr>
        <w:t xml:space="preserve">доктор педагогических наук </w:t>
      </w:r>
    </w:p>
    <w:p w14:paraId="244F2F46" w14:textId="77777777" w:rsidR="0099651E" w:rsidRPr="004B4BF0" w:rsidRDefault="00E26E09">
      <w:pPr>
        <w:pStyle w:val="Default"/>
        <w:keepNext/>
        <w:spacing w:line="360" w:lineRule="auto"/>
        <w:ind w:firstLine="567"/>
        <w:jc w:val="both"/>
        <w:rPr>
          <w:sz w:val="28"/>
          <w:szCs w:val="28"/>
        </w:rPr>
      </w:pPr>
      <w:r w:rsidRPr="004B4BF0">
        <w:rPr>
          <w:sz w:val="28"/>
          <w:szCs w:val="28"/>
        </w:rPr>
        <w:t xml:space="preserve">(Федеральное государственное бюджетное научное учреждение «Институт стратегии развития образования Российской академии образования», г. Москва) </w:t>
      </w:r>
    </w:p>
    <w:p w14:paraId="0CD56853" w14:textId="74EF6398" w:rsidR="0099651E" w:rsidRPr="004B4BF0" w:rsidRDefault="00E26E09" w:rsidP="004B4BF0">
      <w:pPr>
        <w:pStyle w:val="Default"/>
        <w:keepNext/>
        <w:spacing w:line="360" w:lineRule="auto"/>
        <w:ind w:firstLine="567"/>
        <w:jc w:val="center"/>
        <w:rPr>
          <w:sz w:val="28"/>
          <w:szCs w:val="28"/>
        </w:rPr>
      </w:pPr>
      <w:r w:rsidRPr="004B4BF0">
        <w:rPr>
          <w:b/>
          <w:sz w:val="28"/>
          <w:szCs w:val="28"/>
        </w:rPr>
        <w:t xml:space="preserve">Педагогика «проживания»: сквозь призму </w:t>
      </w:r>
      <w:proofErr w:type="gramStart"/>
      <w:r w:rsidRPr="004B4BF0">
        <w:rPr>
          <w:b/>
          <w:sz w:val="28"/>
          <w:szCs w:val="28"/>
        </w:rPr>
        <w:t>со-</w:t>
      </w:r>
      <w:proofErr w:type="spellStart"/>
      <w:r w:rsidRPr="004B4BF0">
        <w:rPr>
          <w:b/>
          <w:sz w:val="28"/>
          <w:szCs w:val="28"/>
        </w:rPr>
        <w:t>бытийности</w:t>
      </w:r>
      <w:proofErr w:type="spellEnd"/>
      <w:proofErr w:type="gramEnd"/>
    </w:p>
    <w:p w14:paraId="720FEE19" w14:textId="77777777" w:rsidR="0099651E" w:rsidRPr="004B4BF0" w:rsidRDefault="00E26E09">
      <w:pPr>
        <w:pStyle w:val="Default"/>
        <w:keepNext/>
        <w:spacing w:line="360" w:lineRule="auto"/>
        <w:ind w:firstLine="567"/>
        <w:jc w:val="both"/>
        <w:rPr>
          <w:color w:val="auto"/>
          <w:sz w:val="28"/>
          <w:szCs w:val="28"/>
        </w:rPr>
      </w:pPr>
      <w:r w:rsidRPr="004B4BF0">
        <w:rPr>
          <w:i/>
          <w:sz w:val="28"/>
          <w:szCs w:val="28"/>
        </w:rPr>
        <w:t xml:space="preserve">Аннотация. </w:t>
      </w:r>
      <w:r w:rsidRPr="004B4BF0">
        <w:rPr>
          <w:sz w:val="28"/>
          <w:szCs w:val="28"/>
        </w:rPr>
        <w:t xml:space="preserve">В статье событийность представлена как метод педагогики «проживания». Раскрыт педагогический смысл событийности как институционально оформленной реальности ценностно-смыслового взаимодействия педагога и воспитанников, даны характеристика данного взаимодействия: общий интерес; открытость и доверие; позиционность; </w:t>
      </w:r>
      <w:proofErr w:type="spellStart"/>
      <w:r w:rsidRPr="004B4BF0">
        <w:rPr>
          <w:sz w:val="28"/>
          <w:szCs w:val="28"/>
        </w:rPr>
        <w:t>рефлексивность</w:t>
      </w:r>
      <w:proofErr w:type="spellEnd"/>
      <w:r w:rsidRPr="004B4BF0">
        <w:rPr>
          <w:sz w:val="28"/>
          <w:szCs w:val="28"/>
        </w:rPr>
        <w:t xml:space="preserve">. Отмечается, что теория и практика воспитания должны выходить на категорию детско-взрослой </w:t>
      </w:r>
      <w:proofErr w:type="gramStart"/>
      <w:r w:rsidRPr="004B4BF0">
        <w:rPr>
          <w:sz w:val="28"/>
          <w:szCs w:val="28"/>
        </w:rPr>
        <w:t>со-бытийной</w:t>
      </w:r>
      <w:proofErr w:type="gramEnd"/>
      <w:r w:rsidRPr="004B4BF0">
        <w:rPr>
          <w:sz w:val="28"/>
          <w:szCs w:val="28"/>
        </w:rPr>
        <w:t xml:space="preserve"> общности, без которой воспитание, по сути, невозможно. </w:t>
      </w:r>
      <w:proofErr w:type="gramStart"/>
      <w:r w:rsidRPr="004B4BF0">
        <w:rPr>
          <w:sz w:val="28"/>
          <w:szCs w:val="28"/>
        </w:rPr>
        <w:t>Со-бытие</w:t>
      </w:r>
      <w:proofErr w:type="gramEnd"/>
      <w:r w:rsidRPr="004B4BF0">
        <w:rPr>
          <w:sz w:val="28"/>
          <w:szCs w:val="28"/>
        </w:rPr>
        <w:t xml:space="preserve"> показано как взаимосвязь Я и МЫ человека, когда человек ощущает свою </w:t>
      </w:r>
      <w:r w:rsidRPr="004B4BF0">
        <w:rPr>
          <w:color w:val="auto"/>
          <w:sz w:val="28"/>
          <w:szCs w:val="28"/>
        </w:rPr>
        <w:t xml:space="preserve">причастность к миру другого, возникает чувство МЫ, одновременно человек осознает свое Я, отдельность себя, личную позицию во взаимодействии. Педагогика проживания предусматривает условия, в которых возможно: проектирование и выстраивание личностно-развивающих </w:t>
      </w:r>
      <w:proofErr w:type="gramStart"/>
      <w:r w:rsidRPr="004B4BF0">
        <w:rPr>
          <w:color w:val="auto"/>
          <w:sz w:val="28"/>
          <w:szCs w:val="28"/>
        </w:rPr>
        <w:t>со-бытийных</w:t>
      </w:r>
      <w:proofErr w:type="gramEnd"/>
      <w:r w:rsidRPr="004B4BF0">
        <w:rPr>
          <w:color w:val="auto"/>
          <w:sz w:val="28"/>
          <w:szCs w:val="28"/>
        </w:rPr>
        <w:t xml:space="preserve"> общностей взрослых и детей; существует возможность управления связями и отношениями внутри них; возникает ценностно-смысловое взаимодействие как условие существования и функционирования со-</w:t>
      </w:r>
      <w:proofErr w:type="spellStart"/>
      <w:r w:rsidRPr="004B4BF0">
        <w:rPr>
          <w:color w:val="auto"/>
          <w:sz w:val="28"/>
          <w:szCs w:val="28"/>
        </w:rPr>
        <w:t>бытийности</w:t>
      </w:r>
      <w:proofErr w:type="spellEnd"/>
      <w:r w:rsidRPr="004B4BF0">
        <w:rPr>
          <w:color w:val="auto"/>
          <w:sz w:val="28"/>
          <w:szCs w:val="28"/>
        </w:rPr>
        <w:t xml:space="preserve">. </w:t>
      </w:r>
    </w:p>
    <w:p w14:paraId="682E2CE4" w14:textId="77777777" w:rsidR="0099651E" w:rsidRPr="004B4BF0" w:rsidRDefault="00E26E09">
      <w:pPr>
        <w:pStyle w:val="Default"/>
        <w:keepNext/>
        <w:spacing w:line="360" w:lineRule="auto"/>
        <w:ind w:firstLine="567"/>
        <w:jc w:val="both"/>
        <w:rPr>
          <w:color w:val="auto"/>
          <w:sz w:val="28"/>
          <w:szCs w:val="28"/>
        </w:rPr>
      </w:pPr>
      <w:r w:rsidRPr="004B4BF0">
        <w:rPr>
          <w:i/>
          <w:color w:val="auto"/>
          <w:sz w:val="28"/>
          <w:szCs w:val="28"/>
        </w:rPr>
        <w:t xml:space="preserve">Ключевые слова: </w:t>
      </w:r>
      <w:r w:rsidRPr="004B4BF0">
        <w:rPr>
          <w:color w:val="auto"/>
          <w:sz w:val="28"/>
          <w:szCs w:val="28"/>
        </w:rPr>
        <w:t xml:space="preserve">воспитание, детско-взрослая общность, </w:t>
      </w:r>
      <w:proofErr w:type="gramStart"/>
      <w:r w:rsidRPr="004B4BF0">
        <w:rPr>
          <w:color w:val="auto"/>
          <w:sz w:val="28"/>
          <w:szCs w:val="28"/>
        </w:rPr>
        <w:t>со-бытие</w:t>
      </w:r>
      <w:proofErr w:type="gramEnd"/>
      <w:r w:rsidRPr="004B4BF0">
        <w:rPr>
          <w:color w:val="auto"/>
          <w:sz w:val="28"/>
          <w:szCs w:val="28"/>
        </w:rPr>
        <w:t xml:space="preserve">, проживание, ценностно-смысловое взаимодействие, рефлексия, ситуация. </w:t>
      </w:r>
    </w:p>
    <w:p w14:paraId="4E7D11C0" w14:textId="77777777" w:rsidR="0099651E" w:rsidRPr="004B4BF0" w:rsidRDefault="00E26E09">
      <w:pPr>
        <w:pStyle w:val="Default"/>
        <w:keepNext/>
        <w:spacing w:line="360" w:lineRule="auto"/>
        <w:ind w:firstLine="567"/>
        <w:jc w:val="both"/>
        <w:rPr>
          <w:sz w:val="28"/>
          <w:szCs w:val="28"/>
        </w:rPr>
      </w:pPr>
      <w:r w:rsidRPr="004B4BF0">
        <w:rPr>
          <w:color w:val="auto"/>
          <w:sz w:val="28"/>
          <w:szCs w:val="28"/>
        </w:rPr>
        <w:t xml:space="preserve">Воспитание должно обеспечивать пространство «между» педагогом и воспитанниками, где происходит активное взаимодействие взрослых и детей, пересечение мира ребенка и мира взрослого, обогащение их жизненными и культурными ценностями. Результат воспитания </w:t>
      </w:r>
      <w:proofErr w:type="spellStart"/>
      <w:r w:rsidRPr="004B4BF0">
        <w:rPr>
          <w:color w:val="auto"/>
          <w:sz w:val="28"/>
          <w:szCs w:val="28"/>
        </w:rPr>
        <w:t>созависим</w:t>
      </w:r>
      <w:proofErr w:type="spellEnd"/>
      <w:r w:rsidRPr="004B4BF0">
        <w:rPr>
          <w:color w:val="auto"/>
          <w:sz w:val="28"/>
          <w:szCs w:val="28"/>
        </w:rPr>
        <w:t xml:space="preserve"> с тем, насколько взрослый может постигнуть смысл детского бытия, приблизиться к миру, в котором живут дети, выйти в общее пространство «Между»… [Текст]</w:t>
      </w:r>
    </w:p>
    <w:p w14:paraId="2F1ED44F" w14:textId="77777777" w:rsidR="0099651E" w:rsidRPr="004B4BF0" w:rsidRDefault="00E26E09">
      <w:pPr>
        <w:pStyle w:val="a4"/>
        <w:keepNext/>
        <w:ind w:firstLine="567"/>
        <w:contextualSpacing/>
        <w:jc w:val="both"/>
        <w:rPr>
          <w:rFonts w:ascii="Times New Roman" w:hAnsi="Times New Roman"/>
          <w:bCs/>
          <w:i/>
          <w:sz w:val="28"/>
          <w:szCs w:val="28"/>
        </w:rPr>
      </w:pPr>
      <w:r w:rsidRPr="004B4BF0">
        <w:rPr>
          <w:rFonts w:ascii="Times New Roman" w:hAnsi="Times New Roman"/>
          <w:bCs/>
          <w:i/>
          <w:sz w:val="28"/>
          <w:szCs w:val="28"/>
        </w:rPr>
        <w:t>Библиографический список</w:t>
      </w:r>
    </w:p>
    <w:p w14:paraId="4CC3A135" w14:textId="04EFB856" w:rsidR="0099651E" w:rsidRPr="004B4BF0" w:rsidRDefault="00E26E09">
      <w:pPr>
        <w:pStyle w:val="Default"/>
        <w:keepNext/>
        <w:ind w:firstLine="567"/>
        <w:jc w:val="both"/>
        <w:rPr>
          <w:bCs/>
          <w:sz w:val="28"/>
          <w:szCs w:val="28"/>
        </w:rPr>
      </w:pPr>
      <w:r w:rsidRPr="004B4BF0">
        <w:rPr>
          <w:bCs/>
          <w:sz w:val="28"/>
          <w:szCs w:val="28"/>
        </w:rPr>
        <w:t xml:space="preserve">1. </w:t>
      </w:r>
      <w:proofErr w:type="spellStart"/>
      <w:r w:rsidRPr="004B4BF0">
        <w:rPr>
          <w:bCs/>
          <w:sz w:val="28"/>
          <w:szCs w:val="28"/>
        </w:rPr>
        <w:t>Бедерханова</w:t>
      </w:r>
      <w:proofErr w:type="spellEnd"/>
      <w:r w:rsidRPr="004B4BF0">
        <w:rPr>
          <w:bCs/>
          <w:sz w:val="28"/>
          <w:szCs w:val="28"/>
        </w:rPr>
        <w:t xml:space="preserve">, В. П. Летний дом: концептуальный проект детской летней деревни и его методическое обеспечение / В. П. </w:t>
      </w:r>
      <w:proofErr w:type="spellStart"/>
      <w:r w:rsidRPr="004B4BF0">
        <w:rPr>
          <w:bCs/>
          <w:sz w:val="28"/>
          <w:szCs w:val="28"/>
        </w:rPr>
        <w:t>Бедерханова</w:t>
      </w:r>
      <w:proofErr w:type="spellEnd"/>
      <w:r w:rsidRPr="004B4BF0">
        <w:rPr>
          <w:bCs/>
          <w:sz w:val="28"/>
          <w:szCs w:val="28"/>
        </w:rPr>
        <w:t xml:space="preserve">. – Краснодар: КГУ, 1993. – 60 с. </w:t>
      </w:r>
    </w:p>
    <w:p w14:paraId="080C452D" w14:textId="25E6241E" w:rsidR="0099651E" w:rsidRPr="004B4BF0" w:rsidRDefault="00E26E09">
      <w:pPr>
        <w:pStyle w:val="Default"/>
        <w:keepNext/>
        <w:ind w:firstLine="567"/>
        <w:jc w:val="both"/>
        <w:rPr>
          <w:bCs/>
          <w:sz w:val="28"/>
          <w:szCs w:val="28"/>
        </w:rPr>
      </w:pPr>
      <w:r w:rsidRPr="004B4BF0">
        <w:rPr>
          <w:bCs/>
          <w:sz w:val="28"/>
          <w:szCs w:val="28"/>
        </w:rPr>
        <w:t xml:space="preserve">2. </w:t>
      </w:r>
      <w:proofErr w:type="spellStart"/>
      <w:r w:rsidRPr="004B4BF0">
        <w:rPr>
          <w:bCs/>
          <w:sz w:val="28"/>
          <w:szCs w:val="28"/>
        </w:rPr>
        <w:t>Газман</w:t>
      </w:r>
      <w:proofErr w:type="spellEnd"/>
      <w:r w:rsidRPr="004B4BF0">
        <w:rPr>
          <w:bCs/>
          <w:sz w:val="28"/>
          <w:szCs w:val="28"/>
        </w:rPr>
        <w:t xml:space="preserve">, О. С. Неклассическое воспитание: От авторитарной педагогики к педагогике свободы / О. С. </w:t>
      </w:r>
      <w:proofErr w:type="spellStart"/>
      <w:r w:rsidRPr="004B4BF0">
        <w:rPr>
          <w:bCs/>
          <w:sz w:val="28"/>
          <w:szCs w:val="28"/>
        </w:rPr>
        <w:t>Газман</w:t>
      </w:r>
      <w:proofErr w:type="spellEnd"/>
      <w:r w:rsidRPr="004B4BF0">
        <w:rPr>
          <w:bCs/>
          <w:sz w:val="28"/>
          <w:szCs w:val="28"/>
        </w:rPr>
        <w:t xml:space="preserve">. – Москва: МИРОС, 2002. – 294 с. </w:t>
      </w:r>
    </w:p>
    <w:p w14:paraId="59C6776F" w14:textId="77777777" w:rsidR="0099651E" w:rsidRPr="004B4BF0" w:rsidRDefault="00E26E09">
      <w:pPr>
        <w:pStyle w:val="Default"/>
        <w:keepNext/>
        <w:ind w:firstLine="567"/>
        <w:jc w:val="both"/>
        <w:rPr>
          <w:bCs/>
          <w:sz w:val="28"/>
          <w:szCs w:val="28"/>
        </w:rPr>
      </w:pPr>
      <w:r w:rsidRPr="004B4BF0">
        <w:rPr>
          <w:bCs/>
          <w:sz w:val="28"/>
          <w:szCs w:val="28"/>
        </w:rPr>
        <w:t xml:space="preserve">3. Григорьев, Д. В. Событие воспитания и воспитание как событие / Д. В. Григорьев // Вопросы воспитания. – 2007. – № 1. – С. 90-99. </w:t>
      </w:r>
    </w:p>
    <w:p w14:paraId="2DE0BDFC" w14:textId="7B7F5B9C" w:rsidR="0099651E" w:rsidRPr="004B4BF0" w:rsidRDefault="00E26E09">
      <w:pPr>
        <w:pStyle w:val="Default"/>
        <w:keepNext/>
        <w:ind w:firstLine="567"/>
        <w:jc w:val="both"/>
        <w:rPr>
          <w:bCs/>
          <w:sz w:val="28"/>
          <w:szCs w:val="28"/>
        </w:rPr>
      </w:pPr>
      <w:r w:rsidRPr="004B4BF0">
        <w:rPr>
          <w:bCs/>
          <w:sz w:val="28"/>
          <w:szCs w:val="28"/>
        </w:rPr>
        <w:t xml:space="preserve">4. </w:t>
      </w:r>
      <w:proofErr w:type="spellStart"/>
      <w:r w:rsidRPr="004B4BF0">
        <w:rPr>
          <w:bCs/>
          <w:sz w:val="28"/>
          <w:szCs w:val="28"/>
        </w:rPr>
        <w:t>Слободчиков</w:t>
      </w:r>
      <w:proofErr w:type="spellEnd"/>
      <w:r w:rsidRPr="004B4BF0">
        <w:rPr>
          <w:bCs/>
          <w:sz w:val="28"/>
          <w:szCs w:val="28"/>
        </w:rPr>
        <w:t xml:space="preserve">, В. И. Очерки психологии образования / В. И. </w:t>
      </w:r>
      <w:proofErr w:type="spellStart"/>
      <w:r w:rsidRPr="004B4BF0">
        <w:rPr>
          <w:bCs/>
          <w:sz w:val="28"/>
          <w:szCs w:val="28"/>
        </w:rPr>
        <w:t>Слободчиков</w:t>
      </w:r>
      <w:proofErr w:type="spellEnd"/>
      <w:r w:rsidRPr="004B4BF0">
        <w:rPr>
          <w:bCs/>
          <w:sz w:val="28"/>
          <w:szCs w:val="28"/>
        </w:rPr>
        <w:t xml:space="preserve">. – Биробиджан: Изд-во БГПИ, 2005. – 270 с. </w:t>
      </w:r>
    </w:p>
    <w:p w14:paraId="21E52C2A" w14:textId="5FEA5B7E" w:rsidR="0099651E" w:rsidRPr="004B4BF0" w:rsidRDefault="00E26E09">
      <w:pPr>
        <w:pStyle w:val="Default"/>
        <w:keepNext/>
        <w:ind w:firstLine="567"/>
        <w:jc w:val="both"/>
        <w:rPr>
          <w:bCs/>
          <w:sz w:val="28"/>
          <w:szCs w:val="28"/>
        </w:rPr>
      </w:pPr>
      <w:r w:rsidRPr="004B4BF0">
        <w:rPr>
          <w:bCs/>
          <w:sz w:val="28"/>
          <w:szCs w:val="28"/>
        </w:rPr>
        <w:t xml:space="preserve">5. Шустова, И. Ю. Воспитание в детско-взрослой общности: монография / И. Ю. Шустова. – Москва: Педагогическое общество России, 2018. – 172 с. </w:t>
      </w:r>
    </w:p>
    <w:p w14:paraId="6FDC02E6" w14:textId="77777777" w:rsidR="0099651E" w:rsidRPr="004B4BF0" w:rsidRDefault="0099651E">
      <w:pPr>
        <w:pStyle w:val="Default"/>
        <w:keepNext/>
        <w:ind w:firstLine="567"/>
        <w:jc w:val="both"/>
        <w:rPr>
          <w:bCs/>
          <w:sz w:val="28"/>
          <w:szCs w:val="28"/>
        </w:rPr>
      </w:pPr>
    </w:p>
    <w:p w14:paraId="666821DF" w14:textId="77777777" w:rsidR="0099651E" w:rsidRPr="004B4BF0" w:rsidRDefault="00E26E09">
      <w:pPr>
        <w:pStyle w:val="Default"/>
        <w:keepNext/>
        <w:ind w:firstLine="567"/>
        <w:jc w:val="both"/>
        <w:rPr>
          <w:szCs w:val="24"/>
          <w:lang w:val="en-US"/>
        </w:rPr>
      </w:pPr>
      <w:r w:rsidRPr="004B4BF0">
        <w:rPr>
          <w:b/>
          <w:szCs w:val="24"/>
          <w:lang w:val="en-US"/>
        </w:rPr>
        <w:t xml:space="preserve">V. P. </w:t>
      </w:r>
      <w:proofErr w:type="spellStart"/>
      <w:r w:rsidRPr="004B4BF0">
        <w:rPr>
          <w:b/>
          <w:szCs w:val="24"/>
          <w:lang w:val="en-US"/>
        </w:rPr>
        <w:t>Bederkhanova</w:t>
      </w:r>
      <w:proofErr w:type="spellEnd"/>
      <w:r w:rsidRPr="004B4BF0">
        <w:rPr>
          <w:b/>
          <w:szCs w:val="24"/>
          <w:lang w:val="en-US"/>
        </w:rPr>
        <w:t xml:space="preserve"> </w:t>
      </w:r>
    </w:p>
    <w:p w14:paraId="43E84CA4" w14:textId="77777777" w:rsidR="0099651E" w:rsidRPr="004B4BF0" w:rsidRDefault="00E26E09">
      <w:pPr>
        <w:pStyle w:val="Default"/>
        <w:keepNext/>
        <w:ind w:firstLine="567"/>
        <w:jc w:val="both"/>
        <w:rPr>
          <w:szCs w:val="24"/>
          <w:lang w:val="en-US"/>
        </w:rPr>
      </w:pPr>
      <w:r w:rsidRPr="004B4BF0">
        <w:rPr>
          <w:szCs w:val="24"/>
          <w:lang w:val="en-US"/>
        </w:rPr>
        <w:t xml:space="preserve">Kuban State University, Krasnodar </w:t>
      </w:r>
    </w:p>
    <w:p w14:paraId="41D1073F" w14:textId="77777777" w:rsidR="0099651E" w:rsidRPr="004B4BF0" w:rsidRDefault="00E26E09">
      <w:pPr>
        <w:pStyle w:val="Default"/>
        <w:keepNext/>
        <w:ind w:firstLine="567"/>
        <w:jc w:val="both"/>
        <w:rPr>
          <w:szCs w:val="24"/>
          <w:lang w:val="en-US"/>
        </w:rPr>
      </w:pPr>
      <w:r w:rsidRPr="004B4BF0">
        <w:rPr>
          <w:b/>
          <w:szCs w:val="24"/>
          <w:lang w:val="en-US"/>
        </w:rPr>
        <w:t xml:space="preserve">I. Yu. </w:t>
      </w:r>
      <w:proofErr w:type="spellStart"/>
      <w:r w:rsidRPr="004B4BF0">
        <w:rPr>
          <w:b/>
          <w:szCs w:val="24"/>
          <w:lang w:val="en-US"/>
        </w:rPr>
        <w:t>Shustova</w:t>
      </w:r>
      <w:proofErr w:type="spellEnd"/>
      <w:r w:rsidRPr="004B4BF0">
        <w:rPr>
          <w:b/>
          <w:szCs w:val="24"/>
          <w:lang w:val="en-US"/>
        </w:rPr>
        <w:t xml:space="preserve"> </w:t>
      </w:r>
    </w:p>
    <w:p w14:paraId="0B0FC34C" w14:textId="77777777" w:rsidR="0099651E" w:rsidRPr="004B4BF0" w:rsidRDefault="00E26E09">
      <w:pPr>
        <w:pStyle w:val="Default"/>
        <w:keepNext/>
        <w:ind w:firstLine="567"/>
        <w:jc w:val="both"/>
        <w:rPr>
          <w:szCs w:val="24"/>
          <w:lang w:val="en-US"/>
        </w:rPr>
      </w:pPr>
      <w:r w:rsidRPr="004B4BF0">
        <w:rPr>
          <w:szCs w:val="24"/>
          <w:lang w:val="en-US"/>
        </w:rPr>
        <w:t xml:space="preserve">Institute for strategy of education development of the Russian Academy of Education, Moscow </w:t>
      </w:r>
    </w:p>
    <w:p w14:paraId="76C3F20E" w14:textId="77777777" w:rsidR="0099651E" w:rsidRPr="004B4BF0" w:rsidRDefault="00E26E09">
      <w:pPr>
        <w:pStyle w:val="Default"/>
        <w:keepNext/>
        <w:ind w:firstLine="567"/>
        <w:jc w:val="both"/>
        <w:rPr>
          <w:szCs w:val="24"/>
          <w:lang w:val="en-US"/>
        </w:rPr>
      </w:pPr>
      <w:r w:rsidRPr="004B4BF0">
        <w:rPr>
          <w:b/>
          <w:szCs w:val="24"/>
          <w:lang w:val="en-US"/>
        </w:rPr>
        <w:t xml:space="preserve">Pedagogy of «accommodation»: through the prism of co-being </w:t>
      </w:r>
    </w:p>
    <w:p w14:paraId="5629ECCF" w14:textId="77777777" w:rsidR="0099651E" w:rsidRPr="004B4BF0" w:rsidRDefault="00E26E09">
      <w:pPr>
        <w:pStyle w:val="Default"/>
        <w:keepNext/>
        <w:ind w:firstLine="567"/>
        <w:jc w:val="both"/>
        <w:rPr>
          <w:szCs w:val="24"/>
          <w:lang w:val="en-US"/>
        </w:rPr>
      </w:pPr>
      <w:r w:rsidRPr="004B4BF0">
        <w:rPr>
          <w:i/>
          <w:szCs w:val="24"/>
          <w:lang w:val="en-US"/>
        </w:rPr>
        <w:t xml:space="preserve">Abstract. </w:t>
      </w:r>
      <w:r w:rsidRPr="004B4BF0">
        <w:rPr>
          <w:szCs w:val="24"/>
          <w:lang w:val="en-US"/>
        </w:rPr>
        <w:t xml:space="preserve">In the article co-existence is presented as a method of pedagogy of «living». The pedagogical meaning of coexistence as an institutionalized reality of the value-semantic inter-action of the teacher and pupils is revealed, the characteristic of this interaction is given: general interest; openness and trust; positioning; reflexivity. It is noted that the theory and practice of upbringing should fall into the category of a child-adult coexistence community, without which upbringing is essentially impossible. Coexistence is shown as the relationship between the </w:t>
      </w:r>
      <w:proofErr w:type="gramStart"/>
      <w:r w:rsidRPr="004B4BF0">
        <w:rPr>
          <w:szCs w:val="24"/>
          <w:lang w:val="en-US"/>
        </w:rPr>
        <w:t>I and WE</w:t>
      </w:r>
      <w:proofErr w:type="gramEnd"/>
      <w:r w:rsidRPr="004B4BF0">
        <w:rPr>
          <w:szCs w:val="24"/>
          <w:lang w:val="en-US"/>
        </w:rPr>
        <w:t xml:space="preserve"> of a person, when a person feels his involvement in the world of another, a sense of WE arises, at the same time the person realizes his I, his individuality, his personal position in the interaction. The pedagogy of living provides for conditions in which it is possible: to design and build personality-developing social events of adults and children; there is the ability to manage the relationships and relationships within them; value-semantic interaction arises as a condition for the existence and functioning of co-existence. </w:t>
      </w:r>
    </w:p>
    <w:p w14:paraId="216EA66E" w14:textId="77777777" w:rsidR="0099651E" w:rsidRPr="004B4BF0" w:rsidRDefault="00E26E09">
      <w:pPr>
        <w:pStyle w:val="Default"/>
        <w:keepNext/>
        <w:ind w:firstLine="567"/>
        <w:jc w:val="both"/>
        <w:rPr>
          <w:szCs w:val="24"/>
          <w:lang w:val="en-US"/>
        </w:rPr>
      </w:pPr>
      <w:r w:rsidRPr="004B4BF0">
        <w:rPr>
          <w:i/>
          <w:szCs w:val="24"/>
          <w:lang w:val="en-US"/>
        </w:rPr>
        <w:t xml:space="preserve">Keywords: </w:t>
      </w:r>
      <w:r w:rsidRPr="004B4BF0">
        <w:rPr>
          <w:szCs w:val="24"/>
          <w:lang w:val="en-US"/>
        </w:rPr>
        <w:t>upbringing, child-adult community, coexistence, living, value-semantic inter-action, reflection, situation.</w:t>
      </w:r>
    </w:p>
    <w:p w14:paraId="2CF38CA6" w14:textId="77777777" w:rsidR="0099651E" w:rsidRPr="004B4BF0" w:rsidRDefault="0099651E">
      <w:pPr>
        <w:pStyle w:val="Default"/>
        <w:keepNext/>
        <w:ind w:firstLine="567"/>
        <w:jc w:val="both"/>
        <w:rPr>
          <w:szCs w:val="24"/>
          <w:lang w:val="en-US"/>
        </w:rPr>
      </w:pPr>
    </w:p>
    <w:sectPr w:rsidR="0099651E" w:rsidRPr="004B4BF0" w:rsidSect="004B4BF0">
      <w:type w:val="continuous"/>
      <w:pgSz w:w="11907" w:h="16839" w:code="9"/>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C8AFE" w14:textId="77777777" w:rsidR="00881934" w:rsidRDefault="00881934" w:rsidP="004B4BF0">
      <w:pPr>
        <w:spacing w:after="0" w:line="240" w:lineRule="auto"/>
      </w:pPr>
      <w:r>
        <w:separator/>
      </w:r>
    </w:p>
  </w:endnote>
  <w:endnote w:type="continuationSeparator" w:id="0">
    <w:p w14:paraId="1EA298C7" w14:textId="77777777" w:rsidR="00881934" w:rsidRDefault="00881934" w:rsidP="004B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FEFB1" w14:textId="77777777" w:rsidR="00881934" w:rsidRDefault="00881934" w:rsidP="004B4BF0">
      <w:pPr>
        <w:spacing w:after="0" w:line="240" w:lineRule="auto"/>
      </w:pPr>
      <w:r>
        <w:separator/>
      </w:r>
    </w:p>
  </w:footnote>
  <w:footnote w:type="continuationSeparator" w:id="0">
    <w:p w14:paraId="2E005B2E" w14:textId="77777777" w:rsidR="00881934" w:rsidRDefault="00881934" w:rsidP="004B4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8D1E7" w14:textId="5C2516A0" w:rsidR="004B4BF0" w:rsidRDefault="004B4BF0">
    <w:pPr>
      <w:pStyle w:val="a7"/>
    </w:pPr>
  </w:p>
  <w:p w14:paraId="63BCB087" w14:textId="77777777" w:rsidR="004B4BF0" w:rsidRDefault="004B4B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BF3C1"/>
    <w:multiLevelType w:val="hybridMultilevel"/>
    <w:tmpl w:val="9CF63070"/>
    <w:lvl w:ilvl="0" w:tplc="2B7F143B">
      <w:start w:val="1"/>
      <w:numFmt w:val="bullet"/>
      <w:lvlText w:val="·"/>
      <w:lvlJc w:val="left"/>
      <w:pPr>
        <w:ind w:left="720" w:hanging="360"/>
      </w:pPr>
      <w:rPr>
        <w:rFonts w:ascii="Symbol" w:hAnsi="Symbol"/>
      </w:rPr>
    </w:lvl>
    <w:lvl w:ilvl="1" w:tplc="142B2EB7">
      <w:start w:val="1"/>
      <w:numFmt w:val="bullet"/>
      <w:lvlText w:val="o"/>
      <w:lvlJc w:val="left"/>
      <w:pPr>
        <w:ind w:left="1440" w:hanging="360"/>
      </w:pPr>
      <w:rPr>
        <w:rFonts w:ascii="Symbol" w:hAnsi="Symbol"/>
      </w:rPr>
    </w:lvl>
    <w:lvl w:ilvl="2" w:tplc="137B2436">
      <w:start w:val="1"/>
      <w:numFmt w:val="bullet"/>
      <w:lvlText w:val="·"/>
      <w:lvlJc w:val="left"/>
      <w:pPr>
        <w:ind w:left="2160" w:hanging="360"/>
      </w:pPr>
      <w:rPr>
        <w:rFonts w:ascii="Symbol" w:hAnsi="Symbol"/>
      </w:rPr>
    </w:lvl>
    <w:lvl w:ilvl="3" w:tplc="6A942900">
      <w:start w:val="1"/>
      <w:numFmt w:val="bullet"/>
      <w:lvlText w:val="o"/>
      <w:lvlJc w:val="left"/>
      <w:pPr>
        <w:ind w:left="2880" w:hanging="360"/>
      </w:pPr>
      <w:rPr>
        <w:rFonts w:ascii="Symbol" w:hAnsi="Symbol"/>
      </w:rPr>
    </w:lvl>
    <w:lvl w:ilvl="4" w:tplc="74A76646">
      <w:start w:val="1"/>
      <w:numFmt w:val="bullet"/>
      <w:lvlText w:val="·"/>
      <w:lvlJc w:val="left"/>
      <w:pPr>
        <w:ind w:left="3600" w:hanging="360"/>
      </w:pPr>
      <w:rPr>
        <w:rFonts w:ascii="Symbol" w:hAnsi="Symbol"/>
      </w:rPr>
    </w:lvl>
    <w:lvl w:ilvl="5" w:tplc="517E4351">
      <w:start w:val="1"/>
      <w:numFmt w:val="bullet"/>
      <w:lvlText w:val="o"/>
      <w:lvlJc w:val="left"/>
      <w:pPr>
        <w:ind w:left="4320" w:hanging="360"/>
      </w:pPr>
      <w:rPr>
        <w:rFonts w:ascii="Symbol" w:hAnsi="Symbol"/>
      </w:rPr>
    </w:lvl>
    <w:lvl w:ilvl="6" w:tplc="75A9E4DF">
      <w:start w:val="1"/>
      <w:numFmt w:val="bullet"/>
      <w:lvlText w:val="·"/>
      <w:lvlJc w:val="left"/>
      <w:pPr>
        <w:ind w:left="5040" w:hanging="360"/>
      </w:pPr>
      <w:rPr>
        <w:rFonts w:ascii="Symbol" w:hAnsi="Symbol"/>
      </w:rPr>
    </w:lvl>
    <w:lvl w:ilvl="7" w:tplc="6CAAA822">
      <w:start w:val="1"/>
      <w:numFmt w:val="bullet"/>
      <w:lvlText w:val="o"/>
      <w:lvlJc w:val="left"/>
      <w:pPr>
        <w:ind w:left="5760" w:hanging="360"/>
      </w:pPr>
      <w:rPr>
        <w:rFonts w:ascii="Symbol" w:hAnsi="Symbol"/>
      </w:rPr>
    </w:lvl>
    <w:lvl w:ilvl="8" w:tplc="41D77A6A">
      <w:start w:val="1"/>
      <w:numFmt w:val="bullet"/>
      <w:lvlText w:val="·"/>
      <w:lvlJc w:val="left"/>
      <w:pPr>
        <w:ind w:left="648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1E"/>
    <w:rsid w:val="000546C4"/>
    <w:rsid w:val="000F26C9"/>
    <w:rsid w:val="002F440A"/>
    <w:rsid w:val="003A642F"/>
    <w:rsid w:val="004B4BF0"/>
    <w:rsid w:val="004D0069"/>
    <w:rsid w:val="0060452D"/>
    <w:rsid w:val="00670616"/>
    <w:rsid w:val="006C2A27"/>
    <w:rsid w:val="006E6564"/>
    <w:rsid w:val="008768D5"/>
    <w:rsid w:val="00881934"/>
    <w:rsid w:val="00905BA1"/>
    <w:rsid w:val="0099651E"/>
    <w:rsid w:val="00B01EBE"/>
    <w:rsid w:val="00B15D6C"/>
    <w:rsid w:val="00B25475"/>
    <w:rsid w:val="00BC42E1"/>
    <w:rsid w:val="00BC52B1"/>
    <w:rsid w:val="00C03348"/>
    <w:rsid w:val="00DD657A"/>
    <w:rsid w:val="00E26E09"/>
    <w:rsid w:val="00E82ED8"/>
    <w:rsid w:val="00ED104B"/>
    <w:rsid w:val="00F271B1"/>
    <w:rsid w:val="00FD5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C7F3"/>
  <w15:docId w15:val="{59F3CA65-C8AE-49D4-ADE1-EDE7D61C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contextualSpacing/>
    </w:pPr>
  </w:style>
  <w:style w:type="paragraph" w:customStyle="1" w:styleId="Default">
    <w:name w:val="Default"/>
    <w:basedOn w:val="a"/>
    <w:pPr>
      <w:spacing w:after="0" w:line="240" w:lineRule="auto"/>
    </w:pPr>
    <w:rPr>
      <w:rFonts w:ascii="Times New Roman" w:hAnsi="Times New Roman"/>
      <w:color w:val="000000"/>
      <w:sz w:val="24"/>
    </w:rPr>
  </w:style>
  <w:style w:type="paragraph" w:styleId="a4">
    <w:name w:val="No Spacing"/>
    <w:basedOn w:val="a"/>
    <w:pPr>
      <w:spacing w:after="0" w:line="240" w:lineRule="auto"/>
    </w:pPr>
    <w:rPr>
      <w:rFonts w:ascii="Arial" w:hAnsi="Arial"/>
      <w:sz w:val="20"/>
    </w:rPr>
  </w:style>
  <w:style w:type="character" w:styleId="a5">
    <w:name w:val="line number"/>
    <w:basedOn w:val="a0"/>
    <w:semiHidden/>
  </w:style>
  <w:style w:type="character" w:styleId="a6">
    <w:name w:val="Hyperlink"/>
    <w:rPr>
      <w:color w:val="0000FF"/>
      <w:u w:val="single"/>
    </w:rPr>
  </w:style>
  <w:style w:type="character" w:customStyle="1" w:styleId="t1data">
    <w:name w:val="t1data"/>
    <w:basedOn w:val="a0"/>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BC42E1"/>
    <w:rPr>
      <w:color w:val="605E5C"/>
      <w:shd w:val="clear" w:color="auto" w:fill="E1DFDD"/>
    </w:rPr>
  </w:style>
  <w:style w:type="paragraph" w:customStyle="1" w:styleId="11">
    <w:name w:val="Заголовок 11"/>
    <w:basedOn w:val="a"/>
    <w:link w:val="10"/>
    <w:uiPriority w:val="99"/>
    <w:rsid w:val="002F440A"/>
    <w:pPr>
      <w:keepNext/>
      <w:suppressAutoHyphens/>
      <w:spacing w:after="0" w:line="240" w:lineRule="auto"/>
      <w:jc w:val="center"/>
      <w:outlineLvl w:val="0"/>
    </w:pPr>
    <w:rPr>
      <w:rFonts w:ascii="Times New Roman" w:hAnsi="Times New Roman"/>
      <w:b/>
      <w:bCs/>
      <w:color w:val="00000A"/>
      <w:sz w:val="24"/>
      <w:szCs w:val="24"/>
    </w:rPr>
  </w:style>
  <w:style w:type="paragraph" w:customStyle="1" w:styleId="21">
    <w:name w:val="Заголовок 21"/>
    <w:basedOn w:val="a"/>
    <w:link w:val="2"/>
    <w:uiPriority w:val="99"/>
    <w:rsid w:val="002F440A"/>
    <w:pPr>
      <w:keepNext/>
      <w:suppressAutoHyphens/>
      <w:spacing w:after="0" w:line="240" w:lineRule="auto"/>
      <w:outlineLvl w:val="1"/>
    </w:pPr>
    <w:rPr>
      <w:rFonts w:ascii="Times New Roman" w:hAnsi="Times New Roman"/>
      <w:color w:val="00000A"/>
      <w:sz w:val="28"/>
      <w:szCs w:val="24"/>
    </w:rPr>
  </w:style>
  <w:style w:type="character" w:customStyle="1" w:styleId="10">
    <w:name w:val="Заголовок 1 Знак"/>
    <w:basedOn w:val="a0"/>
    <w:link w:val="11"/>
    <w:uiPriority w:val="99"/>
    <w:locked/>
    <w:rsid w:val="002F440A"/>
    <w:rPr>
      <w:rFonts w:ascii="Times New Roman" w:hAnsi="Times New Roman"/>
      <w:b/>
      <w:bCs/>
      <w:color w:val="00000A"/>
      <w:sz w:val="24"/>
      <w:szCs w:val="24"/>
    </w:rPr>
  </w:style>
  <w:style w:type="character" w:customStyle="1" w:styleId="2">
    <w:name w:val="Заголовок 2 Знак"/>
    <w:basedOn w:val="a0"/>
    <w:link w:val="21"/>
    <w:uiPriority w:val="99"/>
    <w:locked/>
    <w:rsid w:val="002F440A"/>
    <w:rPr>
      <w:rFonts w:ascii="Times New Roman" w:hAnsi="Times New Roman"/>
      <w:color w:val="00000A"/>
      <w:sz w:val="28"/>
      <w:szCs w:val="24"/>
    </w:rPr>
  </w:style>
  <w:style w:type="paragraph" w:styleId="a7">
    <w:name w:val="header"/>
    <w:basedOn w:val="a"/>
    <w:link w:val="a8"/>
    <w:uiPriority w:val="99"/>
    <w:unhideWhenUsed/>
    <w:rsid w:val="004B4B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4BF0"/>
  </w:style>
  <w:style w:type="paragraph" w:styleId="a9">
    <w:name w:val="footer"/>
    <w:basedOn w:val="a"/>
    <w:link w:val="aa"/>
    <w:uiPriority w:val="99"/>
    <w:unhideWhenUsed/>
    <w:rsid w:val="004B4B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4BF0"/>
  </w:style>
  <w:style w:type="paragraph" w:styleId="ab">
    <w:name w:val="Balloon Text"/>
    <w:basedOn w:val="a"/>
    <w:link w:val="ac"/>
    <w:uiPriority w:val="99"/>
    <w:semiHidden/>
    <w:unhideWhenUsed/>
    <w:rsid w:val="004B4BF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4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50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kluziakonf22@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vspu.ac.ru/nod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 Владимирович Поветкин</cp:lastModifiedBy>
  <cp:revision>2</cp:revision>
  <dcterms:created xsi:type="dcterms:W3CDTF">2022-03-01T12:20:00Z</dcterms:created>
  <dcterms:modified xsi:type="dcterms:W3CDTF">2022-03-01T12:20:00Z</dcterms:modified>
</cp:coreProperties>
</file>