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588C" w14:textId="4DE0DB4F" w:rsidR="00D6225E" w:rsidRDefault="00D6225E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4A477B" wp14:editId="18B40CC8">
            <wp:extent cx="3114675" cy="706437"/>
            <wp:effectExtent l="0" t="0" r="0" b="0"/>
            <wp:docPr id="5" name="Рисунок 5" descr="https://tgmu.ru/wp-content/uploads/2020/06/title_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gmu.ru/wp-content/uploads/2020/06/title_sh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32" cy="71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E6A3" w14:textId="0D8D6E45" w:rsidR="00D6225E" w:rsidRDefault="00D6225E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z w:val="20"/>
          <w:szCs w:val="20"/>
          <w:lang w:eastAsia="ru-RU"/>
        </w:rPr>
        <w:drawing>
          <wp:inline distT="0" distB="0" distL="0" distR="0" wp14:anchorId="5FF8640B" wp14:editId="23766D74">
            <wp:extent cx="1676400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noProof/>
          <w:sz w:val="20"/>
          <w:szCs w:val="20"/>
          <w:lang w:eastAsia="ru-RU"/>
        </w:rPr>
        <w:drawing>
          <wp:inline distT="0" distB="0" distL="0" distR="0" wp14:anchorId="36006338" wp14:editId="47EB2812">
            <wp:extent cx="1743710" cy="87185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25E">
        <w:t xml:space="preserve"> </w:t>
      </w:r>
      <w:r w:rsidR="006F5E71" w:rsidRPr="006F5E71">
        <w:rPr>
          <w:noProof/>
          <w:lang w:eastAsia="ru-RU"/>
        </w:rPr>
        <w:t xml:space="preserve"> </w:t>
      </w:r>
      <w:r w:rsidR="006F5E71">
        <w:rPr>
          <w:noProof/>
          <w:lang w:eastAsia="ru-RU"/>
        </w:rPr>
        <w:drawing>
          <wp:inline distT="0" distB="0" distL="0" distR="0" wp14:anchorId="7449CF20" wp14:editId="4E9BEAD2">
            <wp:extent cx="952500" cy="952500"/>
            <wp:effectExtent l="0" t="0" r="0" b="0"/>
            <wp:docPr id="7" name="Рисунок 7" descr="Приморская профессиональная ассоциация псих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орская профессиональная ассоциация психолог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4094" w14:textId="77777777" w:rsidR="00D6225E" w:rsidRDefault="00D6225E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50BA5A9F" w14:textId="77777777" w:rsidR="0031701C" w:rsidRPr="00D6225E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Pr="00D6225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«ТИХООКЕАНСКИЙ Государственный медицинский университет</w:t>
      </w:r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» </w:t>
      </w:r>
    </w:p>
    <w:p w14:paraId="18335364" w14:textId="77777777" w:rsidR="0031701C" w:rsidRPr="00D6225E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МИНИСТЕРСТВА ЗДРАВООХРАНЕНИЯ РоссиЙСКОЙ ФЕДЕРАЦИИ</w:t>
      </w:r>
    </w:p>
    <w:p w14:paraId="6080EFC2" w14:textId="77777777" w:rsidR="00FF55B2" w:rsidRPr="009A5D10" w:rsidRDefault="00FF55B2" w:rsidP="00FF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ЗДРАВООХРАНЕНИЯ ПРИМОРСКОГО КРАЯ </w:t>
      </w:r>
    </w:p>
    <w:p w14:paraId="0412DDB4" w14:textId="77777777" w:rsidR="0031701C" w:rsidRPr="00D6225E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E5B037C" w14:textId="77777777" w:rsidR="009A5D10" w:rsidRDefault="0031701C" w:rsidP="0031701C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05933048" w14:textId="14A19A0B" w:rsidR="0031701C" w:rsidRPr="00D6225E" w:rsidRDefault="0031701C" w:rsidP="0031701C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ВЫСШЕГО оБРАЗОВАНИЯ </w:t>
      </w:r>
    </w:p>
    <w:p w14:paraId="7AAFF4D2" w14:textId="47690257" w:rsidR="0031701C" w:rsidRPr="00D6225E" w:rsidRDefault="00D6225E" w:rsidP="0031701C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 w:rsidR="0031701C" w:rsidRPr="00D6225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МОСКОВСКИЙ ГОСУДАРСТВЕННЫЙ ПСИХОЛОГО-ПЕДАГОГИЧЕСКИЙ УНИВЕРСИТЕТ»</w:t>
      </w:r>
    </w:p>
    <w:p w14:paraId="4B50251C" w14:textId="77777777" w:rsidR="0031701C" w:rsidRPr="00D6225E" w:rsidRDefault="0031701C" w:rsidP="0031701C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0AF152A" w14:textId="77777777" w:rsidR="0031701C" w:rsidRPr="00D6225E" w:rsidRDefault="0031701C" w:rsidP="0031701C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ФЕДЕРАЛЬНОЕ ГОСУДАРСТВЕННОЕ БЮДЖЕТНОЕ НАУЧНОЕ УЧРЕЖДЕНИЕ</w:t>
      </w:r>
    </w:p>
    <w:p w14:paraId="77CBA367" w14:textId="6C79951C" w:rsidR="0031701C" w:rsidRPr="00D6225E" w:rsidRDefault="0031701C" w:rsidP="0031701C">
      <w:pPr>
        <w:shd w:val="clear" w:color="auto" w:fill="FCFCFC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2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НАУЧНЫЙ ЦЕНТР ПСИХИЧЕСКОГО ЗДОРОВЬЯ </w:t>
      </w:r>
    </w:p>
    <w:p w14:paraId="0F5A4464" w14:textId="77777777" w:rsidR="00C06E10" w:rsidRPr="00D6225E" w:rsidRDefault="00C06E10" w:rsidP="0031701C">
      <w:pPr>
        <w:shd w:val="clear" w:color="auto" w:fill="FCFCFC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489AA1" w14:textId="3F6D3DD0" w:rsidR="0031701C" w:rsidRPr="00D6225E" w:rsidRDefault="00FF55B2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РОО</w:t>
      </w:r>
      <w:proofErr w:type="spellEnd"/>
      <w:r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</w:t>
      </w:r>
      <w:r w:rsidR="00C06E10" w:rsidRPr="00D6225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ПРИМОРСКАЯ ПРОФЕССИОНАЛЬНАЯ АССОЦИАЦИЯ ПСИХОЛОГОВ</w:t>
      </w:r>
    </w:p>
    <w:p w14:paraId="1558030C" w14:textId="77777777" w:rsidR="00C06E10" w:rsidRPr="00D6225E" w:rsidRDefault="00C06E10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54D89B4E" w14:textId="77777777" w:rsidR="009A5D10" w:rsidRDefault="00FF55B2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ЦЕНТР ПСИХОЛОГО-ПЕДАГОГИЧЕСКОЙ</w:t>
      </w:r>
      <w:r w:rsidR="009A5D10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МЕДИЦИНСКОЙ И СОЦИАЛЬНОЙ ПОМОЩИ </w:t>
      </w:r>
    </w:p>
    <w:p w14:paraId="5B847414" w14:textId="491C356D" w:rsidR="0031701C" w:rsidRDefault="009A5D10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«</w:t>
      </w:r>
      <w:r w:rsidR="00FF55B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ТВОЙ МАЯК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»</w:t>
      </w:r>
      <w:r w:rsidR="00FF55B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ПРИМОРСКОГО КРАЯ </w:t>
      </w:r>
      <w:r w:rsidR="00FF55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FF55B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пк иро</w:t>
      </w:r>
    </w:p>
    <w:p w14:paraId="220AA754" w14:textId="6784078D" w:rsidR="009A5D10" w:rsidRPr="009A5D10" w:rsidRDefault="009A5D10" w:rsidP="009A5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Pr="009A5D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ПРИМОРСКОГО КРАЯ </w:t>
      </w:r>
    </w:p>
    <w:p w14:paraId="7B631D11" w14:textId="77777777" w:rsidR="00FF55B2" w:rsidRPr="00D6225E" w:rsidRDefault="00FF55B2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DAC9958" w14:textId="457201D5" w:rsidR="00FF55B2" w:rsidRPr="009A5D10" w:rsidRDefault="00FF55B2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ПРОГРАММНО-ПРОЕКТНОЙ И ИННОВАЦИОННОЙ ДЕЯТЕЛЬНОСТИ </w:t>
      </w:r>
      <w:r w:rsidR="009A5D10" w:rsidRPr="009A5D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Pr="009A5D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МИНИСТЕРСТВЕ ТРУДА И СОЦИАЛЬНОЙ ПОЛИТИКИ ПРИМОРСКОГО КРАЯ</w:t>
      </w:r>
    </w:p>
    <w:p w14:paraId="6C1ABA8F" w14:textId="77777777" w:rsidR="00FF55B2" w:rsidRDefault="00FF55B2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404AB" w14:textId="77777777" w:rsidR="0031701C" w:rsidRPr="00B718C2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</w:t>
      </w:r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14:paraId="32C4008B" w14:textId="77777777" w:rsidR="0031701C" w:rsidRPr="00B718C2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5A80B" w14:textId="77777777" w:rsidR="0031701C" w:rsidRPr="00B718C2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Всероссийская </w:t>
      </w:r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научно-практическая конференция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международным участием</w:t>
      </w:r>
    </w:p>
    <w:p w14:paraId="051C75C8" w14:textId="77777777" w:rsidR="0031701C" w:rsidRPr="00B718C2" w:rsidRDefault="0031701C" w:rsidP="0031701C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FDF2D95" w14:textId="7F0EDAA4" w:rsidR="0031701C" w:rsidRPr="00B718C2" w:rsidRDefault="0031701C" w:rsidP="0031701C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проблемы клинической психологии: теоретические и прикладные аспекты диагностики и коррекции</w:t>
      </w:r>
      <w:r w:rsidR="0026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FE48240" w14:textId="77777777" w:rsidR="0031701C" w:rsidRPr="00B718C2" w:rsidRDefault="0031701C" w:rsidP="0031701C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636D6" w14:textId="77777777" w:rsidR="006F5E71" w:rsidRDefault="0031701C" w:rsidP="0031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</w:t>
      </w:r>
      <w:r w:rsidRPr="00B7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Тихоокеанский государственный медицинский университет, кафедра «Клинической психологии» проводит Всероссийск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научно-практическую конференцию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участием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проблемы клинической психологии: теоретические и прикладные аспекты диагностики и коррекции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14:paraId="1C6591EA" w14:textId="77629425" w:rsidR="0031701C" w:rsidRDefault="0031701C" w:rsidP="006F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заинтересованные психологи регионов России, ближнего и дальнего зарубежья, преподаватели, аспиранты, молодые ученые вузов, научно-исследовательских и других организаций.</w:t>
      </w:r>
    </w:p>
    <w:p w14:paraId="6C2647DF" w14:textId="77777777" w:rsidR="006F5E71" w:rsidRDefault="006F5E71" w:rsidP="006F5E7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77F0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Формат конференции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 очно-заочный</w:t>
      </w:r>
    </w:p>
    <w:p w14:paraId="6E77B806" w14:textId="5D676131" w:rsidR="00877F00" w:rsidRPr="001E28B3" w:rsidRDefault="0031701C" w:rsidP="0031701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Место проведения: </w:t>
      </w:r>
      <w:r w:rsidR="00E543E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</w:t>
      </w:r>
      <w:r w:rsidR="00D6225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4.09 -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Владивосток, пр. Острякова </w:t>
      </w:r>
      <w:r w:rsidR="00567F9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2, </w:t>
      </w:r>
      <w:proofErr w:type="spellStart"/>
      <w:r w:rsidR="00567F9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ТГМУ</w:t>
      </w:r>
      <w:proofErr w:type="spellEnd"/>
      <w:r w:rsidR="00D62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ауд. </w:t>
      </w:r>
      <w:proofErr w:type="gramStart"/>
      <w:r w:rsidR="00D62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14-005</w:t>
      </w:r>
      <w:proofErr w:type="gramEnd"/>
      <w:r w:rsidR="00D62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; </w:t>
      </w:r>
      <w:r w:rsidR="00D6225E" w:rsidRPr="00D6225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15.09 -16.09</w:t>
      </w:r>
      <w:r w:rsidR="00D62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28-001, 28-002, 28-003, 28-005, 28-006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</w:t>
      </w:r>
      <w:r w:rsidR="00D62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кафедра клинической психологии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), </w:t>
      </w:r>
      <w:r w:rsidR="00D62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время работы: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10.00–17.00.</w:t>
      </w:r>
      <w:r w:rsidR="00877F0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E28B3" w:rsidRPr="006F5E7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Онлайн-участие осуществляется с помощью сервиса Яндекс Телемост</w:t>
      </w:r>
      <w:r w:rsidR="001E28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14:paraId="159F46FF" w14:textId="77777777" w:rsidR="0031701C" w:rsidRDefault="0031701C" w:rsidP="00877F00">
      <w:pPr>
        <w:tabs>
          <w:tab w:val="left" w:pos="54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сделать доступным передовой международный и российский опыт в психо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диагностической,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психореабилитационной</w:t>
      </w:r>
      <w:proofErr w:type="spellEnd"/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разного возраста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страдающими психическими расстройствами или переживающими кризис. </w:t>
      </w:r>
    </w:p>
    <w:p w14:paraId="1A73715E" w14:textId="77777777" w:rsidR="0031701C" w:rsidRPr="00B718C2" w:rsidRDefault="0031701C" w:rsidP="0031701C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Задачами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определение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перспектив развития клинической психологии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путей решения научно-практических проблем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клинико-психологического сопровождения человека в трудных жизненных ситуациях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профессиональных контактов, разработка совместных научно-практических проектов.</w:t>
      </w:r>
    </w:p>
    <w:p w14:paraId="59D0D69F" w14:textId="77777777" w:rsidR="0031701C" w:rsidRPr="00B718C2" w:rsidRDefault="0031701C" w:rsidP="0031701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научно-практическая конференция открывает возможности для заключения договоров о творческом сотрудничестве, разработки совместных научно-исследовательских проектов, высказывания общественного мнения по заявленной проблеме.</w:t>
      </w:r>
    </w:p>
    <w:p w14:paraId="3BC689CC" w14:textId="77777777" w:rsidR="0031701C" w:rsidRPr="00B718C2" w:rsidRDefault="0031701C" w:rsidP="0031701C">
      <w:pPr>
        <w:keepNext/>
        <w:tabs>
          <w:tab w:val="left" w:pos="540"/>
          <w:tab w:val="left" w:pos="720"/>
        </w:tabs>
        <w:spacing w:after="0" w:line="240" w:lineRule="auto"/>
        <w:ind w:left="1134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конференции</w:t>
      </w:r>
    </w:p>
    <w:p w14:paraId="5B6246E1" w14:textId="77777777" w:rsidR="00E543EF" w:rsidRDefault="00E543EF" w:rsidP="00E543EF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здоровье/нездоровье личности в ситуации неопределенности</w:t>
      </w:r>
    </w:p>
    <w:p w14:paraId="4AA13080" w14:textId="77777777" w:rsidR="0031701C" w:rsidRPr="00B718C2" w:rsidRDefault="0031701C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адаптация новых методов психодиагностики в клинике</w:t>
      </w:r>
    </w:p>
    <w:p w14:paraId="24CE6CBA" w14:textId="77777777" w:rsidR="0031701C" w:rsidRPr="00B718C2" w:rsidRDefault="0031701C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психология в геронтологии и гериатрии</w:t>
      </w:r>
    </w:p>
    <w:p w14:paraId="1E2DE753" w14:textId="77777777" w:rsidR="0031701C" w:rsidRPr="00B718C2" w:rsidRDefault="0031701C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психология и психотерапия</w:t>
      </w:r>
    </w:p>
    <w:p w14:paraId="54D28F2E" w14:textId="2C66CB19" w:rsidR="00567F96" w:rsidRDefault="0031701C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психология в соматической клинике</w:t>
      </w:r>
    </w:p>
    <w:p w14:paraId="7E8A561F" w14:textId="1E880C22" w:rsidR="00E95DC0" w:rsidRDefault="00E95DC0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реабилитация </w:t>
      </w:r>
    </w:p>
    <w:p w14:paraId="62102721" w14:textId="57995A7F" w:rsidR="0031701C" w:rsidRDefault="00567F96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 труда </w:t>
      </w:r>
      <w:r w:rsidR="006F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работников (профессиональный стресс, эмоциональное выгорание, психодиагностика, </w:t>
      </w:r>
      <w:proofErr w:type="spellStart"/>
      <w:r w:rsidR="006F5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психореабилитация</w:t>
      </w:r>
      <w:proofErr w:type="spellEnd"/>
      <w:r w:rsidR="006F55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74E60BF" w14:textId="77777777" w:rsidR="006F557F" w:rsidRDefault="006F557F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зависимости и аддикций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6F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</w:p>
    <w:p w14:paraId="7234FF58" w14:textId="1B112195" w:rsidR="006F557F" w:rsidRDefault="006F557F" w:rsidP="0031701C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психология сексуальных расстройств</w:t>
      </w:r>
      <w:r w:rsidRPr="006F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4D2889" w14:textId="77777777" w:rsidR="0031701C" w:rsidRPr="00B718C2" w:rsidRDefault="0031701C" w:rsidP="0031701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8BF0D" w14:textId="77777777" w:rsidR="0031701C" w:rsidRPr="00B718C2" w:rsidRDefault="0031701C" w:rsidP="00E543E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предложенных направлений работы конференции носит рекомендательный характер. Оргкомитет готов рассмотреть предложения по тематике, в рамках основных направлений работы конференции.</w:t>
      </w:r>
    </w:p>
    <w:p w14:paraId="596620CD" w14:textId="77777777" w:rsidR="0031701C" w:rsidRPr="00F41235" w:rsidRDefault="0031701C" w:rsidP="00E543E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конференции планируется проведение докладов, дискуссий, круглых столов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мастер-классов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Планируется выпуск электронного издания Сборника материалов конференции с индексацией сборника в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РИНЦ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</w:p>
    <w:p w14:paraId="3E053276" w14:textId="77777777" w:rsidR="0031701C" w:rsidRDefault="0031701C" w:rsidP="0031701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4AF177" w14:textId="77777777" w:rsidR="0031701C" w:rsidRPr="00B718C2" w:rsidRDefault="0031701C" w:rsidP="003170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Организационный комитет конференции</w:t>
      </w:r>
      <w:r w:rsidRPr="00B718C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14:paraId="5A1E5791" w14:textId="77777777" w:rsidR="0031701C" w:rsidRPr="00B718C2" w:rsidRDefault="0031701C" w:rsidP="00317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91240BF" w14:textId="77777777" w:rsidR="0031701C" w:rsidRPr="00B718C2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Председатель оргкомитета</w:t>
      </w:r>
    </w:p>
    <w:p w14:paraId="2C4ACEE2" w14:textId="2D16850A" w:rsidR="0031701C" w:rsidRPr="00B718C2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Кравцова </w:t>
      </w:r>
      <w:proofErr w:type="spellStart"/>
      <w:proofErr w:type="gramStart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</w:t>
      </w:r>
      <w:proofErr w:type="spellEnd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зав. кафедрой клинической психологии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</w:t>
      </w:r>
      <w:r w:rsidR="0005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 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 w:rsidR="0005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051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6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доцент, 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EF725E" w14:textId="77777777" w:rsidR="0031701C" w:rsidRPr="00B718C2" w:rsidRDefault="0031701C" w:rsidP="003170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Члены оргкомитета</w:t>
      </w:r>
    </w:p>
    <w:p w14:paraId="5EDC3671" w14:textId="0C261C40" w:rsidR="00E543EF" w:rsidRPr="00B718C2" w:rsidRDefault="0031701C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Болотина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–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старший преподаватель кафедры клинической психологии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04CB455" w14:textId="7597A7D6" w:rsidR="0031701C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Горячева Т. Г.-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доцент кафедры клинической психологии </w:t>
      </w:r>
      <w:proofErr w:type="spellStart"/>
      <w:r w:rsidRPr="00021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ФГАОУ</w:t>
      </w:r>
      <w:proofErr w:type="spellEnd"/>
      <w:r w:rsidRPr="00021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РНИМУ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Пирогова, доцент кафедры нейро- и патопсихологии развития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МГППУ</w:t>
      </w:r>
      <w:proofErr w:type="spellEnd"/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Москва.</w:t>
      </w:r>
    </w:p>
    <w:p w14:paraId="54E378F0" w14:textId="475DD3EB" w:rsidR="00E543EF" w:rsidRPr="00B718C2" w:rsidRDefault="0031701C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Довгая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–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C7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 кафедры клинической психологии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96D8FAA" w14:textId="3B5D206B" w:rsidR="0031701C" w:rsidRPr="003869ED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Зверева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F6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научный сотрудник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профессор 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нейро- и патопсихологии развития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МГППУ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ведущий научный сотрудник отдела медицинской </w:t>
      </w:r>
      <w:r w:rsidR="006F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психологии </w:t>
      </w:r>
      <w:proofErr w:type="spellStart"/>
      <w:r w:rsidR="006F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НЦПЗ</w:t>
      </w:r>
      <w:proofErr w:type="spellEnd"/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г. Москва.</w:t>
      </w:r>
    </w:p>
    <w:p w14:paraId="2D459705" w14:textId="0E878868" w:rsidR="00E543EF" w:rsidRPr="00B718C2" w:rsidRDefault="006F557F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Катасонова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кафедры клинической психологии</w:t>
      </w:r>
      <w:r w:rsidRPr="00AC7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B2D2B8D" w14:textId="787DD5FF" w:rsidR="0031701C" w:rsidRPr="00B718C2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Лосова</w:t>
      </w:r>
      <w:proofErr w:type="spellEnd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О.В</w:t>
      </w:r>
      <w:proofErr w:type="spellEnd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рач-педиатр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икрокинезотерапевт</w:t>
      </w:r>
      <w:proofErr w:type="spellEnd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детский и подростковый психотерапевт </w:t>
      </w:r>
      <w:proofErr w:type="spellStart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Okids</w:t>
      </w:r>
      <w:proofErr w:type="spellEnd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член Некоммерческого партнерства "Институт детской интегративной психотерапии и практической психологии Генезис" </w:t>
      </w:r>
      <w:proofErr w:type="spellStart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патопсихолог</w:t>
      </w:r>
      <w:proofErr w:type="spellEnd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эксперт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области детско-родительских отношений, главный специалист Центра психолого-педагогической медицинской и социальной помощи ПК ИРО, психолог </w:t>
      </w:r>
      <w:proofErr w:type="spellStart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РОО</w:t>
      </w:r>
      <w:proofErr w:type="spellEnd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«Ассоциации приемных семей Приморского края», член совета ПРО </w:t>
      </w:r>
      <w:proofErr w:type="spellStart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ВООД</w:t>
      </w:r>
      <w:proofErr w:type="spellEnd"/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«Матери России», 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EEC7BF1" w14:textId="6BCB7CC1" w:rsidR="0031701C" w:rsidRPr="00806B0E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Стрижицкая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– 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доцент, зав. кафедрой психологии развития СПбГУ, председатель научной комиссии в области психологии в СПбГУ</w:t>
      </w:r>
      <w:r w:rsid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Санкт-Петербург.</w:t>
      </w:r>
    </w:p>
    <w:p w14:paraId="010D5D77" w14:textId="4A74541B" w:rsidR="00E543EF" w:rsidRPr="00B718C2" w:rsidRDefault="0031701C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-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C7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 кафедры клинической психологии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DF2EE86" w14:textId="33FB4AE0" w:rsidR="00E543EF" w:rsidRPr="00B718C2" w:rsidRDefault="0031701C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Хмелевская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 w:rsidRPr="00021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клинической психологии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4982A13" w14:textId="139E1E40" w:rsidR="00E543EF" w:rsidRPr="00B718C2" w:rsidRDefault="0031701C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Секретари: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0AD"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C7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 кафедры клинической психологии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44D3FF" w14:textId="0B854B15" w:rsidR="00E543EF" w:rsidRPr="00B718C2" w:rsidRDefault="0031701C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Трифонов </w:t>
      </w:r>
      <w:proofErr w:type="spellStart"/>
      <w:proofErr w:type="gramStart"/>
      <w:r w:rsidRPr="00021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Д.А</w:t>
      </w:r>
      <w:proofErr w:type="spellEnd"/>
      <w:r w:rsidRPr="00021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ассистент кафедры клинической психологии,</w:t>
      </w:r>
      <w:r w:rsidRPr="00806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43EF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5DB052C" w14:textId="78E200C7" w:rsidR="0031701C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DEED09" w14:textId="3E007358" w:rsidR="0031701C" w:rsidRPr="006F557F" w:rsidRDefault="006F557F" w:rsidP="006F55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14:paraId="3D904C71" w14:textId="26EDCAAE" w:rsidR="00BF6768" w:rsidRPr="00B718C2" w:rsidRDefault="00BF6768" w:rsidP="00BF67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Елисеева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BF6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профессор, зав. кафедрой общей и клинической фармакологии 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России, 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Владивосток.</w:t>
      </w:r>
    </w:p>
    <w:p w14:paraId="2001A51C" w14:textId="77777777" w:rsidR="00B41930" w:rsidRPr="00B718C2" w:rsidRDefault="00B41930" w:rsidP="00B41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Кравцова </w:t>
      </w:r>
      <w:proofErr w:type="spellStart"/>
      <w:proofErr w:type="gramStart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</w:t>
      </w:r>
      <w:proofErr w:type="spellEnd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зав. кафедрой клинической психологии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 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доцент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главный внештатный специалист Министерства здравоохранения Приморского края по медицинской психологии,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Владивосток.</w:t>
      </w:r>
    </w:p>
    <w:p w14:paraId="130AB47C" w14:textId="18E804F6" w:rsidR="00B41930" w:rsidRDefault="00B41930" w:rsidP="00B41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Горячева Т. Г.</w:t>
      </w:r>
      <w:r w:rsidR="005C0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аук, доцент кафедры клинической психологии </w:t>
      </w:r>
      <w:proofErr w:type="spellStart"/>
      <w:r w:rsidRPr="00021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ФГАОУ</w:t>
      </w:r>
      <w:proofErr w:type="spellEnd"/>
      <w:r w:rsidRPr="00021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РНИМУ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Пирогова, доцент кафедры нейро- и патопсихологии развития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МГППУ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Москва.</w:t>
      </w:r>
    </w:p>
    <w:p w14:paraId="1CBAC062" w14:textId="77777777" w:rsidR="00B41930" w:rsidRDefault="00B41930" w:rsidP="00B41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Зверева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доцент, профессор 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нейро- и патопсихологии развития</w:t>
      </w:r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МГППУ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ведущий научный сотрудник отдела медицинской психологии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НЦПЗ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Москва.</w:t>
      </w:r>
    </w:p>
    <w:p w14:paraId="5F00287E" w14:textId="5DAB45AF" w:rsidR="00D01EAD" w:rsidRPr="00D01EAD" w:rsidRDefault="00D01EAD" w:rsidP="00567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Клюшник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Т.П.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D01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д-р мед.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1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наук, профессор, директор Федерального бюджетного государственного научного учреждения «Научный центр психического здоровья», г. Москва.</w:t>
      </w:r>
    </w:p>
    <w:p w14:paraId="3E0382C0" w14:textId="2737C753" w:rsidR="00D01EAD" w:rsidRPr="00D01EAD" w:rsidRDefault="00D01EAD" w:rsidP="00567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д-р мед. наук, профессор </w:t>
      </w:r>
      <w:r w:rsidR="00B41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института клинической неврологии и реабилитационной медицины </w:t>
      </w:r>
      <w:proofErr w:type="spellStart"/>
      <w:r w:rsidR="00B41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 w:rsidR="00B41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председатель секции </w:t>
      </w:r>
      <w:proofErr w:type="spellStart"/>
      <w:r w:rsidR="00B41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РОИБ</w:t>
      </w:r>
      <w:proofErr w:type="spellEnd"/>
      <w:r w:rsidR="00B41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«Психологические аспекты боли», г. Владивосток</w:t>
      </w:r>
    </w:p>
    <w:p w14:paraId="48804F36" w14:textId="168AFCD0" w:rsidR="00567F96" w:rsidRPr="00B718C2" w:rsidRDefault="00567F96" w:rsidP="00567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Лосова</w:t>
      </w:r>
      <w:proofErr w:type="spellEnd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О.В</w:t>
      </w:r>
      <w:proofErr w:type="spellEnd"/>
      <w:r w:rsidRPr="00B7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26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рач-педиатр</w:t>
      </w:r>
      <w:r w:rsidR="0026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6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икрокинезотерапевт</w:t>
      </w:r>
      <w:proofErr w:type="spellEnd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детский и подростковый психотерапевт </w:t>
      </w:r>
      <w:proofErr w:type="spellStart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Okids</w:t>
      </w:r>
      <w:proofErr w:type="spellEnd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член Некоммерческого партнерства "Институт детской интегративной психотерапии и практической психологии Генезис" </w:t>
      </w:r>
      <w:proofErr w:type="spellStart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патопсихолог</w:t>
      </w:r>
      <w:proofErr w:type="spellEnd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эксперт в области детско-родительских отношений, главный специалист Центра психолого-педагогической медицинской и социальной помощи ПК ИРО, психолог </w:t>
      </w:r>
      <w:proofErr w:type="spellStart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РОО</w:t>
      </w:r>
      <w:proofErr w:type="spellEnd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«Ассоциации приемных семей Приморского края», член совета ПРО </w:t>
      </w:r>
      <w:proofErr w:type="spellStart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ВООД</w:t>
      </w:r>
      <w:proofErr w:type="spellEnd"/>
      <w:r w:rsidR="00264FB8" w:rsidRP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«Матери России», г. Владивосток</w:t>
      </w:r>
      <w:r w:rsidR="00264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6A514E5" w14:textId="77777777" w:rsidR="00E543EF" w:rsidRPr="00806B0E" w:rsidRDefault="00567F96" w:rsidP="00E54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Стрижицкая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– </w:t>
      </w:r>
      <w:r w:rsidR="008F30AD"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  <w:r w:rsidR="008F30AD"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30AD"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="008F30AD"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AD"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806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доцент, зав. кафедрой психологии развития СПбГУ, председатель научной комиссии в области психологии в СПбГУ</w:t>
      </w:r>
      <w:r w:rsid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Санкт-Петербург.</w:t>
      </w:r>
    </w:p>
    <w:p w14:paraId="3F9501C1" w14:textId="169FBC43" w:rsidR="00BF6768" w:rsidRDefault="00BF6768" w:rsidP="00C06E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Ульянов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д-р мед. наук</w:t>
      </w:r>
      <w:r w:rsidRPr="00BF6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профессор, зав. кафедрой психиатрии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</w:t>
      </w:r>
      <w:proofErr w:type="spellStart"/>
      <w:r w:rsidRPr="00386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Минздрава России</w:t>
      </w:r>
      <w:r w:rsidR="00C06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главный внештатный специалист Министерства здравоохранения приморского края по психотерапии</w:t>
      </w:r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6E10" w:rsidRPr="00B71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Владивосток.</w:t>
      </w:r>
      <w:r w:rsidR="00C06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</w:p>
    <w:p w14:paraId="01D46D28" w14:textId="0275BC72" w:rsidR="00877F00" w:rsidRPr="003869ED" w:rsidRDefault="00877F00" w:rsidP="00C06E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Чернявская </w:t>
      </w:r>
      <w:proofErr w:type="spellStart"/>
      <w:r w:rsidRPr="0087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В.С</w:t>
      </w:r>
      <w:proofErr w:type="spellEnd"/>
      <w:r w:rsidRPr="0087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д-р пед. наук, профессор, председатель Приморской профессиональной </w:t>
      </w:r>
      <w:r w:rsidR="00C06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 психологов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профессор кафедры философии и юридической психологии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ВГУЭС</w:t>
      </w:r>
      <w:proofErr w:type="spellEnd"/>
      <w:r w:rsidR="00E54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Владивосток.</w:t>
      </w:r>
    </w:p>
    <w:p w14:paraId="613874CB" w14:textId="37D37DC2" w:rsidR="0031701C" w:rsidRPr="00B718C2" w:rsidRDefault="00BF6768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E579C5" w14:textId="5D66478B" w:rsidR="0031701C" w:rsidRPr="00567F96" w:rsidRDefault="0031701C" w:rsidP="003170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ПОДРОБНАЯ ИНФОРМАЦИЯ О ПРОГРАММЕ КОНФЕРЕНЦИИ на САЙТЕ</w:t>
      </w:r>
      <w:r w:rsidR="00174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74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ТГМУ</w:t>
      </w:r>
      <w:proofErr w:type="spellEnd"/>
    </w:p>
    <w:p w14:paraId="777D553A" w14:textId="77777777" w:rsidR="0031701C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E3B8A08" w14:textId="77777777" w:rsidR="0031701C" w:rsidRPr="00B718C2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Формы участия в конференции:</w:t>
      </w:r>
    </w:p>
    <w:p w14:paraId="6D2B2766" w14:textId="77777777" w:rsidR="0031701C" w:rsidRPr="00B718C2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9373BC" w14:textId="77777777" w:rsidR="0031701C" w:rsidRPr="00E543EF" w:rsidRDefault="0031701C" w:rsidP="003170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Очное участие без доклада (участие в качестве слушателя на докладах и выступлениях, участие в практических </w:t>
      </w:r>
      <w:proofErr w:type="spellStart"/>
      <w:r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>work-shop</w:t>
      </w:r>
      <w:proofErr w:type="spellEnd"/>
      <w:r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14:paraId="52CBBA8E" w14:textId="14BDBF7D" w:rsidR="0031701C" w:rsidRPr="00E543EF" w:rsidRDefault="0031701C" w:rsidP="003170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>Очное участие</w:t>
      </w:r>
      <w:r w:rsidR="00877F00"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(офф-лайн или </w:t>
      </w:r>
      <w:proofErr w:type="gramStart"/>
      <w:r w:rsidR="00877F00"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>он-лайн</w:t>
      </w:r>
      <w:proofErr w:type="gramEnd"/>
      <w:r w:rsidR="00877F00"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докладом и публикацией в электронном издании </w:t>
      </w:r>
      <w:r w:rsidR="0017427F"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 монографии</w:t>
      </w:r>
      <w:r w:rsidR="008F30AD"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сборнике</w:t>
      </w:r>
      <w:r w:rsidR="0017427F"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8F30AD"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научно-практической конференции, размещение в </w:t>
      </w:r>
      <w:proofErr w:type="spellStart"/>
      <w:r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  <w:proofErr w:type="spellEnd"/>
      <w:r w:rsidR="00877F00" w:rsidRPr="00E54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0A975" w14:textId="77777777" w:rsidR="0031701C" w:rsidRPr="00E543EF" w:rsidRDefault="0031701C" w:rsidP="003170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3EF">
        <w:rPr>
          <w:rFonts w:ascii="Times New Roman" w:eastAsia="Times New Roman" w:hAnsi="Times New Roman" w:cs="Times New Roman"/>
          <w:sz w:val="24"/>
          <w:szCs w:val="20"/>
          <w:lang w:eastAsia="ru-RU"/>
        </w:rPr>
        <w:t>Очное участие в качестве ведущих мастер-классов и мастерских</w:t>
      </w:r>
    </w:p>
    <w:p w14:paraId="3631DF79" w14:textId="77777777" w:rsidR="0031701C" w:rsidRPr="00EC27E5" w:rsidRDefault="0031701C" w:rsidP="003170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27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Заочное участие с публикацией в электронном издании </w:t>
      </w:r>
      <w:r w:rsidRPr="00EC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материалов международной научно-практической конференции. </w:t>
      </w:r>
    </w:p>
    <w:p w14:paraId="3256E313" w14:textId="77777777" w:rsidR="0031701C" w:rsidRPr="00EC27E5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5219A2" w14:textId="66540ACB" w:rsidR="0031701C" w:rsidRPr="00B718C2" w:rsidRDefault="0031701C" w:rsidP="003170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 необходимо в адрес оргкомитета направить:</w:t>
      </w:r>
    </w:p>
    <w:p w14:paraId="4AAE2B80" w14:textId="77777777" w:rsidR="0031701C" w:rsidRPr="00B718C2" w:rsidRDefault="0031701C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в конференции 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заявки прилагается в приложении 1);</w:t>
      </w:r>
    </w:p>
    <w:p w14:paraId="16C7AA90" w14:textId="1E73DB9E" w:rsidR="0031701C" w:rsidRDefault="0031701C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доклада или статьи </w:t>
      </w:r>
      <w:r w:rsid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стр.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форме участия 2) 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 к оформлению текста доклада приводятся в приложении 2);</w:t>
      </w:r>
    </w:p>
    <w:p w14:paraId="5DBCF98A" w14:textId="2BD469E5" w:rsidR="00877F00" w:rsidRPr="00B718C2" w:rsidRDefault="00877F00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в коллективную монографию 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лист</w:t>
      </w:r>
    </w:p>
    <w:p w14:paraId="04E720B8" w14:textId="77777777" w:rsidR="0031701C" w:rsidRPr="00B718C2" w:rsidRDefault="0031701C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об оплате.</w:t>
      </w:r>
    </w:p>
    <w:p w14:paraId="5155F105" w14:textId="77777777" w:rsidR="0031701C" w:rsidRPr="00B718C2" w:rsidRDefault="0031701C" w:rsidP="003170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Варианты представления документов в оргкомитет конференции:</w:t>
      </w:r>
    </w:p>
    <w:p w14:paraId="690C1A97" w14:textId="1555FD13" w:rsidR="0031701C" w:rsidRPr="00DE173B" w:rsidRDefault="0031701C" w:rsidP="00264FB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8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kaf</w:t>
      </w:r>
      <w:r w:rsidR="001E28B3" w:rsidRPr="001E2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="001E28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kl</w:t>
      </w:r>
      <w:r w:rsidR="001E28B3" w:rsidRPr="001E2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spellStart"/>
      <w:r w:rsidR="001E28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psy</w:t>
      </w:r>
      <w:proofErr w:type="spellEnd"/>
      <w:r w:rsidR="001E28B3" w:rsidRPr="001E2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@</w:t>
      </w:r>
      <w:r w:rsidR="001E28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mail</w:t>
      </w:r>
      <w:r w:rsidR="001E28B3" w:rsidRPr="001E2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="001E28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proofErr w:type="spellEnd"/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 указанием в теме отправления: «участие в конференции «</w:t>
      </w:r>
      <w:r w:rsidRPr="0080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проблемы клинической психологии: теоретические и прикладные аспекты диагностики и коррекции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0DF85663" w14:textId="658328C6" w:rsidR="0031701C" w:rsidRPr="0017427F" w:rsidRDefault="0031701C" w:rsidP="0026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6118F" w:rsidRPr="0017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Предусмотрена оплата публикаций в </w:t>
      </w:r>
      <w:r w:rsidR="00547394" w:rsidRPr="00547394">
        <w:rPr>
          <w:rFonts w:ascii="Times New Roman" w:eastAsia="Calibri" w:hAnsi="Times New Roman" w:cs="Times New Roman"/>
          <w:b/>
          <w:sz w:val="24"/>
          <w:szCs w:val="24"/>
        </w:rPr>
        <w:t>Сборнике статей X</w:t>
      </w:r>
      <w:r w:rsidR="00547394" w:rsidRPr="005473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="00547394" w:rsidRPr="00547394">
        <w:rPr>
          <w:rFonts w:ascii="Times New Roman" w:eastAsia="Calibri" w:hAnsi="Times New Roman" w:cs="Times New Roman"/>
          <w:b/>
          <w:sz w:val="24"/>
          <w:szCs w:val="24"/>
        </w:rPr>
        <w:t xml:space="preserve"> Тихоокеанского медицинского конгресса и</w:t>
      </w:r>
      <w:r w:rsidR="00547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коллективной монографии (размещение в </w:t>
      </w:r>
      <w:proofErr w:type="spellStart"/>
      <w:r w:rsidR="00B6118F" w:rsidRPr="0017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proofErr w:type="spellEnd"/>
      <w:r w:rsidR="008F3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14:paraId="04A60373" w14:textId="77777777" w:rsidR="0031701C" w:rsidRPr="00B718C2" w:rsidRDefault="0031701C" w:rsidP="0026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Контрольные даты:</w:t>
      </w:r>
    </w:p>
    <w:p w14:paraId="6FDF0A99" w14:textId="18FA8557" w:rsidR="0031701C" w:rsidRDefault="0031701C" w:rsidP="00264F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статей </w:t>
      </w:r>
      <w:r w:rsidR="00547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сборник</w:t>
      </w: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661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15.07</w:t>
      </w:r>
      <w:r w:rsidR="0087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2C04F769" w14:textId="0B1081E8" w:rsidR="00547394" w:rsidRPr="00547394" w:rsidRDefault="00547394" w:rsidP="00264FB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материала в коллективную монографи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                 </w:t>
      </w:r>
      <w:r w:rsidRPr="00547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16.09 2022</w:t>
      </w:r>
    </w:p>
    <w:p w14:paraId="5AA675C8" w14:textId="19353A25" w:rsidR="0031701C" w:rsidRPr="00567F96" w:rsidRDefault="0031701C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заявок на доклады, проведение мастер-классов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567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F3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67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.2022….</w:t>
      </w:r>
    </w:p>
    <w:p w14:paraId="3F017091" w14:textId="13544BC5" w:rsidR="0031701C" w:rsidRPr="00B718C2" w:rsidRDefault="0031701C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принятии статьи 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принятии документа</w:t>
      </w:r>
    </w:p>
    <w:p w14:paraId="35484EA2" w14:textId="2A04551D" w:rsidR="0031701C" w:rsidRPr="00567F96" w:rsidRDefault="0031701C" w:rsidP="0031701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F30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r w:rsidRPr="00567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сентября 2022 г. </w:t>
      </w:r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заявки на размещение в зале проведения конференции эмблематики, книг, информационных листов о деятельности вашей организации, а также видео, аудио, слайд материалов.</w:t>
      </w:r>
    </w:p>
    <w:p w14:paraId="5FC5A3C1" w14:textId="77777777" w:rsidR="0031701C" w:rsidRPr="00B718C2" w:rsidRDefault="0031701C" w:rsidP="0031701C">
      <w:pPr>
        <w:tabs>
          <w:tab w:val="left" w:pos="54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Контакты организаторов конференции «</w:t>
      </w:r>
      <w:r w:rsidRPr="00AC7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проблемы клинической психологии: теоретические и прикладные аспекты диагностики и коррекции</w:t>
      </w:r>
      <w:r w:rsidRPr="00B7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162C00CD" w14:textId="77777777" w:rsidR="00264FB8" w:rsidRDefault="0092617D" w:rsidP="0026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1" w:history="1"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kaf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kl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psy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264FB8" w:rsidRPr="002D0FE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264FB8" w:rsidRPr="003E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264FB8" w:rsidRPr="003E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FB8" w:rsidRPr="003E1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кафедры клинической психологии</w:t>
      </w:r>
      <w:r w:rsidR="00264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4FB8" w:rsidRPr="00264F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64FB8"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секретарь Трифонов </w:t>
      </w:r>
      <w:r w:rsidR="00264F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5CB13FAF" w14:textId="33CB7E7A" w:rsidR="00264FB8" w:rsidRPr="00DE173B" w:rsidRDefault="00264FB8" w:rsidP="0026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</w:t>
      </w:r>
      <w:r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Даниил Александрович</w:t>
      </w:r>
    </w:p>
    <w:p w14:paraId="3C27FD8D" w14:textId="431BEF93" w:rsidR="0031701C" w:rsidRDefault="0092617D" w:rsidP="0031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2" w:history="1">
        <w:r w:rsidR="0031701C" w:rsidRPr="00207F61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val="en-US" w:eastAsia="ru-RU"/>
          </w:rPr>
          <w:t>kranatali</w:t>
        </w:r>
        <w:r w:rsidR="0031701C" w:rsidRPr="00DE173B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@</w:t>
        </w:r>
        <w:r w:rsidR="0031701C" w:rsidRPr="00207F61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val="en-US" w:eastAsia="ru-RU"/>
          </w:rPr>
          <w:t>yandex</w:t>
        </w:r>
        <w:r w:rsidR="0031701C" w:rsidRPr="00DE173B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.</w:t>
        </w:r>
        <w:proofErr w:type="spellStart"/>
        <w:r w:rsidR="0031701C" w:rsidRPr="00207F61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val="en-US" w:eastAsia="ru-RU"/>
          </w:rPr>
          <w:t>ru</w:t>
        </w:r>
        <w:proofErr w:type="spellEnd"/>
      </w:hyperlink>
      <w:r w:rsidR="0031701C" w:rsidRPr="00DE17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–</w:t>
      </w:r>
      <w:r w:rsidR="003170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1701C"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оргкомитета Кравцова Наталья </w:t>
      </w:r>
      <w:proofErr w:type="gramStart"/>
      <w:r w:rsidR="0031701C"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>Александровна;</w:t>
      </w:r>
      <w:proofErr w:type="gramEnd"/>
    </w:p>
    <w:p w14:paraId="6536ED47" w14:textId="77777777" w:rsidR="0031701C" w:rsidRPr="00DE173B" w:rsidRDefault="0092617D" w:rsidP="0031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3" w:history="1">
        <w:r w:rsidR="0031701C" w:rsidRPr="00207F61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val="en-US" w:eastAsia="ru-RU"/>
          </w:rPr>
          <w:t>bronetrain</w:t>
        </w:r>
        <w:r w:rsidR="0031701C" w:rsidRPr="00DE173B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@</w:t>
        </w:r>
        <w:r w:rsidR="0031701C" w:rsidRPr="00207F61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val="en-US" w:eastAsia="ru-RU"/>
          </w:rPr>
          <w:t>mail</w:t>
        </w:r>
        <w:r w:rsidR="0031701C" w:rsidRPr="00DE173B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.</w:t>
        </w:r>
        <w:proofErr w:type="spellStart"/>
        <w:r w:rsidR="0031701C" w:rsidRPr="00207F61">
          <w:rPr>
            <w:rStyle w:val="a3"/>
            <w:rFonts w:ascii="Times New Roman" w:eastAsia="Times New Roman" w:hAnsi="Times New Roman" w:cs="Times New Roman"/>
            <w:b/>
            <w:sz w:val="24"/>
            <w:szCs w:val="20"/>
            <w:lang w:val="en-US" w:eastAsia="ru-RU"/>
          </w:rPr>
          <w:t>ru</w:t>
        </w:r>
        <w:proofErr w:type="spellEnd"/>
      </w:hyperlink>
      <w:r w:rsidR="0031701C">
        <w:rPr>
          <w:rStyle w:val="a3"/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1701C">
        <w:t>–</w:t>
      </w:r>
      <w:r w:rsidR="0031701C" w:rsidRPr="00DE173B">
        <w:t xml:space="preserve"> </w:t>
      </w:r>
      <w:r w:rsidR="0031701C"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член </w:t>
      </w:r>
      <w:r w:rsidR="003170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оргкомитета, ответственная за переписку </w:t>
      </w:r>
      <w:proofErr w:type="spellStart"/>
      <w:r w:rsidR="0031701C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r w:rsidR="0031701C"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>айманова</w:t>
      </w:r>
      <w:proofErr w:type="spellEnd"/>
      <w:r w:rsidR="0031701C" w:rsidRPr="00DE1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Наталья Валерьевна</w:t>
      </w:r>
    </w:p>
    <w:p w14:paraId="48124DFD" w14:textId="77777777" w:rsidR="0031701C" w:rsidRPr="00DE173B" w:rsidRDefault="0031701C" w:rsidP="0031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46B8DB" w14:textId="4FED3788" w:rsidR="0031701C" w:rsidRDefault="0017427F" w:rsidP="00264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31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ПОДДЕРЖКА КОНФЕРЕНЦИИ</w:t>
      </w:r>
      <w:r>
        <w:t xml:space="preserve">: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ИНФОРМАЦИЯ О КОНФЕРЕНЦИИ БУДЕТ РАЗМЕЩЕНА НА САЙТАХ:</w:t>
      </w:r>
    </w:p>
    <w:p w14:paraId="112E6A26" w14:textId="374CB971" w:rsidR="0031701C" w:rsidRDefault="0031701C" w:rsidP="00264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Все учреждения-организаторы конференции</w:t>
      </w:r>
    </w:p>
    <w:p w14:paraId="1573029D" w14:textId="2B4A7301" w:rsidR="00DF12A1" w:rsidRDefault="00DF12A1" w:rsidP="00264FB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F12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ФГБОУ ВО </w:t>
      </w:r>
      <w:proofErr w:type="spellStart"/>
      <w:r w:rsidRPr="00DF12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МГППУ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hyperlink r:id="rId14" w:history="1">
        <w:r w:rsidRPr="00495B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https://mgppu.ru/</w:t>
        </w:r>
      </w:hyperlink>
    </w:p>
    <w:p w14:paraId="4DE2C38E" w14:textId="79F5C636" w:rsidR="00DF12A1" w:rsidRDefault="00DF12A1" w:rsidP="00264FB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Портал психологических изданий </w:t>
      </w:r>
      <w:hyperlink r:id="rId15" w:history="1">
        <w:r w:rsidRPr="007B558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https://psyjournals.ru/</w:t>
        </w:r>
      </w:hyperlink>
    </w:p>
    <w:p w14:paraId="0D8FCFE5" w14:textId="20DCE731" w:rsidR="00B45832" w:rsidRDefault="0031701C" w:rsidP="00264FB8">
      <w:pPr>
        <w:spacing w:after="0" w:line="240" w:lineRule="auto"/>
      </w:pPr>
      <w:proofErr w:type="spellStart"/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</w:t>
      </w:r>
      <w:proofErr w:type="spellEnd"/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>НЦПЗ</w:t>
      </w:r>
      <w:proofErr w:type="spellEnd"/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 w:history="1">
        <w:r w:rsidR="00B45832" w:rsidRPr="007B558C">
          <w:rPr>
            <w:rStyle w:val="a3"/>
          </w:rPr>
          <w:t>http://www.ncpz.ru/</w:t>
        </w:r>
      </w:hyperlink>
    </w:p>
    <w:p w14:paraId="4CCC89B4" w14:textId="7F41776F" w:rsidR="00DF12A1" w:rsidRPr="00567F96" w:rsidRDefault="0031701C" w:rsidP="0026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общества психиатров - </w:t>
      </w:r>
      <w:hyperlink r:id="rId17" w:history="1">
        <w:r w:rsidR="00DF12A1" w:rsidRPr="00495BC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www.psychiatr.ru</w:t>
        </w:r>
      </w:hyperlink>
    </w:p>
    <w:p w14:paraId="2B117008" w14:textId="782AC2BD" w:rsidR="00B45832" w:rsidRDefault="0031701C" w:rsidP="00264FB8">
      <w:pPr>
        <w:spacing w:after="0" w:line="240" w:lineRule="auto"/>
      </w:pPr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охраны психического здоровья -  </w:t>
      </w:r>
      <w:hyperlink r:id="rId18" w:history="1">
        <w:r w:rsidR="00B45832" w:rsidRPr="007B558C">
          <w:rPr>
            <w:rStyle w:val="a3"/>
          </w:rPr>
          <w:t>https://mental-health-russia.ru/</w:t>
        </w:r>
      </w:hyperlink>
    </w:p>
    <w:p w14:paraId="57BF5124" w14:textId="67642608" w:rsidR="002E1EAF" w:rsidRDefault="0031701C" w:rsidP="00264F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 газета</w:t>
      </w:r>
      <w:r w:rsidR="00DF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DF12A1" w:rsidRPr="007B558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https://psy.su/</w:t>
        </w:r>
      </w:hyperlink>
    </w:p>
    <w:p w14:paraId="760DC02B" w14:textId="77777777" w:rsidR="00547394" w:rsidRPr="002B479F" w:rsidRDefault="00547394" w:rsidP="00547394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Приложение1</w:t>
      </w:r>
    </w:p>
    <w:p w14:paraId="0892180D" w14:textId="77777777" w:rsidR="00547394" w:rsidRPr="002B479F" w:rsidRDefault="00547394" w:rsidP="0054739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и требования к ее оформлению</w:t>
      </w:r>
    </w:p>
    <w:p w14:paraId="67B169E3" w14:textId="77777777" w:rsidR="00547394" w:rsidRPr="002B479F" w:rsidRDefault="00547394" w:rsidP="0054739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80807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(полностью) автора</w:t>
      </w:r>
    </w:p>
    <w:p w14:paraId="2C98B0DD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доклада</w:t>
      </w:r>
    </w:p>
    <w:p w14:paraId="78C5CA3A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ученое звание, почетное звание</w:t>
      </w:r>
    </w:p>
    <w:p w14:paraId="56EBF8E6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</w:p>
    <w:p w14:paraId="35B863B3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Представляемая организация</w:t>
      </w:r>
    </w:p>
    <w:p w14:paraId="7DD5A330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(полностью)</w:t>
      </w:r>
    </w:p>
    <w:p w14:paraId="07E26E7D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участия в конференции:</w:t>
      </w:r>
    </w:p>
    <w:p w14:paraId="14B5633E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пленарном заседании;</w:t>
      </w:r>
    </w:p>
    <w:p w14:paraId="0DACECFC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секции;</w:t>
      </w:r>
    </w:p>
    <w:p w14:paraId="3E0C4083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слушателя;</w:t>
      </w:r>
    </w:p>
    <w:p w14:paraId="7713A792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опубликование статьи</w:t>
      </w:r>
    </w:p>
    <w:p w14:paraId="48107EE7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с указанием индекса (по нему будет выслан сборник)</w:t>
      </w:r>
    </w:p>
    <w:p w14:paraId="3BE14F4A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(служебный) с указанием кода города</w:t>
      </w:r>
    </w:p>
    <w:p w14:paraId="4DABAEE3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мобильный (домашний при наличии) с указанием кода города</w:t>
      </w:r>
    </w:p>
    <w:p w14:paraId="4E610E9C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</w:t>
      </w:r>
    </w:p>
    <w:p w14:paraId="7C7A4FD5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Требуемое оборудование</w:t>
      </w:r>
    </w:p>
    <w:p w14:paraId="7B55A46C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узнали о нашей конференции?</w:t>
      </w:r>
    </w:p>
    <w:p w14:paraId="1F91C1CA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есть необходимость выпуска периодического издания (научно- практического журнала) по тематике конференции?</w:t>
      </w:r>
    </w:p>
    <w:p w14:paraId="35C43448" w14:textId="77777777" w:rsidR="00547394" w:rsidRPr="002B479F" w:rsidRDefault="00547394" w:rsidP="005473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да, то как Вы сможете участвовать в этом проекте?</w:t>
      </w:r>
    </w:p>
    <w:p w14:paraId="119E95B5" w14:textId="77777777" w:rsidR="00547394" w:rsidRDefault="00547394" w:rsidP="00547394">
      <w:p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D1238" w14:textId="7AA11B3B" w:rsidR="00547394" w:rsidRPr="00547394" w:rsidRDefault="00547394" w:rsidP="0054739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Обратите внимание на то, что каждый участник конференции должен заполнить заявку (как основной автор, так и соавтор). </w:t>
      </w:r>
      <w:proofErr w:type="gramStart"/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оформлении электронного варианта заявки,</w:t>
      </w:r>
      <w:proofErr w:type="gramEnd"/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последнюю следует организовать в отдельном файле, например, Иванов </w:t>
      </w:r>
      <w:proofErr w:type="spellStart"/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</w:t>
      </w:r>
      <w:proofErr w:type="spellEnd"/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(заявка) (Иваново).</w:t>
      </w:r>
      <w:proofErr w:type="spellStart"/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doc</w:t>
      </w:r>
      <w:proofErr w:type="spellEnd"/>
      <w:r w:rsidRPr="00547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1BF0A971" w14:textId="77777777" w:rsidR="00547394" w:rsidRDefault="00547394" w:rsidP="006E34E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521CC7" w14:textId="2DA7DDB1" w:rsidR="006E34E8" w:rsidRPr="00547394" w:rsidRDefault="006E34E8" w:rsidP="006E34E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739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47394" w:rsidRPr="00547394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14:paraId="1D335C30" w14:textId="57A4D37C" w:rsidR="0017427F" w:rsidRPr="0017427F" w:rsidRDefault="0017427F" w:rsidP="001742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 статей</w:t>
      </w:r>
    </w:p>
    <w:p w14:paraId="56646418" w14:textId="6E58561B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Статьи для публикации в Сборнике статей X</w:t>
      </w: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Тихоокеанского медицинского конгресса принимаются </w:t>
      </w:r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661A8C">
        <w:rPr>
          <w:rFonts w:ascii="Times New Roman" w:eastAsia="Calibri" w:hAnsi="Times New Roman" w:cs="Times New Roman"/>
          <w:b/>
          <w:sz w:val="24"/>
          <w:szCs w:val="24"/>
        </w:rPr>
        <w:t>15 июл</w:t>
      </w:r>
      <w:r w:rsidRPr="0017427F">
        <w:rPr>
          <w:rFonts w:ascii="Times New Roman" w:eastAsia="Calibri" w:hAnsi="Times New Roman" w:cs="Times New Roman"/>
          <w:b/>
          <w:sz w:val="24"/>
          <w:szCs w:val="24"/>
        </w:rPr>
        <w:t>я 2021 г. включительно</w:t>
      </w:r>
      <w:r w:rsidRPr="001742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60D192" w14:textId="28856280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Статьи должны содержать результаты собственных научных исследований. </w:t>
      </w:r>
      <w:r w:rsidRPr="0017427F">
        <w:rPr>
          <w:rFonts w:ascii="Times New Roman" w:eastAsia="Calibri" w:hAnsi="Times New Roman" w:cs="Times New Roman"/>
          <w:b/>
          <w:sz w:val="24"/>
          <w:szCs w:val="24"/>
        </w:rPr>
        <w:t>Реферативные работы, литературные обзоры не принимаются!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 Поданная работа перед публикацией будет </w:t>
      </w:r>
      <w:r w:rsidR="00877F00" w:rsidRPr="0017427F">
        <w:rPr>
          <w:rFonts w:ascii="Times New Roman" w:eastAsia="Calibri" w:hAnsi="Times New Roman" w:cs="Times New Roman"/>
          <w:sz w:val="24"/>
          <w:szCs w:val="24"/>
        </w:rPr>
        <w:t>проходить проверку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на оригинальность в системе «Антиплагиат». К печати допускаются статьи, имеющие </w:t>
      </w:r>
      <w:r w:rsidRPr="0017427F">
        <w:rPr>
          <w:rFonts w:ascii="Times New Roman" w:eastAsia="Calibri" w:hAnsi="Times New Roman" w:cs="Times New Roman"/>
          <w:b/>
          <w:sz w:val="24"/>
          <w:szCs w:val="24"/>
        </w:rPr>
        <w:t>не менее 80% оригинального текста</w:t>
      </w:r>
      <w:r w:rsidRPr="0017427F">
        <w:rPr>
          <w:rFonts w:ascii="Times New Roman" w:eastAsia="Calibri" w:hAnsi="Times New Roman" w:cs="Times New Roman"/>
          <w:sz w:val="24"/>
          <w:szCs w:val="24"/>
        </w:rPr>
        <w:t>. Предоставляемая рукопись должна содержать подпись автора (-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Статью необходимо отправить на электронную почту: </w:t>
      </w:r>
      <w:hyperlink r:id="rId20" w:history="1"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ira</w:t>
        </w:r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zabavnickova</w:t>
        </w:r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yandex</w:t>
        </w:r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17427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7154BA9C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7D414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Предоставляются:</w:t>
      </w:r>
    </w:p>
    <w:p w14:paraId="27DFE234" w14:textId="79C1421A" w:rsidR="0017427F" w:rsidRPr="0017427F" w:rsidRDefault="0017427F" w:rsidP="001742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softHyphen/>
        <w:t xml:space="preserve"> печатный вариант статьи объемом </w:t>
      </w:r>
      <w:r>
        <w:rPr>
          <w:rFonts w:ascii="Times New Roman" w:eastAsia="Calibri" w:hAnsi="Times New Roman" w:cs="Times New Roman"/>
          <w:sz w:val="24"/>
          <w:szCs w:val="24"/>
        </w:rPr>
        <w:t>1 печатного листа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в одном экземпляре; рукопись статьи должна состоять из отдельного титульного листа, текста статьи, иллюстративного материала, подписей к рисункам, списка литературы, резюме, информации об авторах. Статья должна быть разделена на рубрики: введение, материал и методы, результаты и обсуждение, выводы. Статья должна быть напечатана на одной стороне стандартного листа формата А4 с полуторным интервалом между строками (56–60 знаков в строке, включая знаки препинания и пробелы, 29–30 строк на странице);</w:t>
      </w:r>
    </w:p>
    <w:p w14:paraId="52F59DAF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 - электронный вариант статьи (</w:t>
      </w:r>
      <w:proofErr w:type="gramStart"/>
      <w:r w:rsidRPr="0017427F">
        <w:rPr>
          <w:rFonts w:ascii="Times New Roman" w:eastAsia="Calibri" w:hAnsi="Times New Roman" w:cs="Times New Roman"/>
          <w:sz w:val="24"/>
          <w:szCs w:val="24"/>
        </w:rPr>
        <w:t>оформленный так же как</w:t>
      </w:r>
      <w:proofErr w:type="gram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печатный).</w:t>
      </w:r>
    </w:p>
    <w:p w14:paraId="33AF36A4" w14:textId="77777777" w:rsidR="0017427F" w:rsidRPr="0017427F" w:rsidRDefault="0017427F" w:rsidP="001742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оформлению статьи:</w:t>
      </w:r>
    </w:p>
    <w:p w14:paraId="63CFF2EA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Размер бумаги – А4 (210х297), ориентация – книжная.</w:t>
      </w:r>
    </w:p>
    <w:p w14:paraId="3BA6E3D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Поля – со всех сторон по 2 см.</w:t>
      </w:r>
    </w:p>
    <w:p w14:paraId="0C7F40A4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Шрифт – Times New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DF9A64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Размер шрифта (кегль) – 14.</w:t>
      </w:r>
    </w:p>
    <w:p w14:paraId="0532946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Абзацный отступ – 1,25 см.</w:t>
      </w:r>
    </w:p>
    <w:p w14:paraId="0073A4A9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Междустрочный интервал – полуторный (1,5).</w:t>
      </w:r>
    </w:p>
    <w:p w14:paraId="6F80A32F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Межбуквенный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интервал – обычный.</w:t>
      </w:r>
    </w:p>
    <w:p w14:paraId="3501405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Межсловный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пробел – один знак.</w:t>
      </w:r>
    </w:p>
    <w:p w14:paraId="0C0DBE72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Переносы – автоматические (не вручную).</w:t>
      </w:r>
    </w:p>
    <w:p w14:paraId="064FCC6C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Выравнивание текста – по ширине.</w:t>
      </w:r>
    </w:p>
    <w:p w14:paraId="3E61F6C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Допустимые выделения – курсив, полужирный.</w:t>
      </w:r>
    </w:p>
    <w:p w14:paraId="4F44AB7F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Дефис должен отличаться от тире.</w:t>
      </w:r>
    </w:p>
    <w:p w14:paraId="18740F5D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Тире и кавычки должны быть одинакового начертания по всему тексту.</w:t>
      </w:r>
    </w:p>
    <w:p w14:paraId="377E2FAA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Название статьи на русском языке (шрифт 14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жирный, заглавными буквами, выравнивание по центру).</w:t>
      </w:r>
    </w:p>
    <w:p w14:paraId="7EF74E2B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Фамилия, инициалы автора, шрифт 14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выравнивание по центру.</w:t>
      </w:r>
    </w:p>
    <w:p w14:paraId="707EB769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Место работы каждого автора – официальное название вуза в начальной форме на русском языке (пример, ФГБОУ ВО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ТГМУ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Минздрава России, Владивосток, Россия).</w:t>
      </w:r>
    </w:p>
    <w:p w14:paraId="484F37A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- шрифт 12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, выравнивание – по ширине страницы, интервал 1,0, не более 6 строк. </w:t>
      </w:r>
    </w:p>
    <w:p w14:paraId="2216A290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На следующей строке </w:t>
      </w: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7427F">
        <w:rPr>
          <w:rFonts w:ascii="Times New Roman" w:eastAsia="Calibri" w:hAnsi="Times New Roman" w:cs="Times New Roman"/>
          <w:sz w:val="24"/>
          <w:szCs w:val="24"/>
        </w:rPr>
        <w:t>3-5</w:t>
      </w:r>
      <w:proofErr w:type="gram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слов, шрифт 12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курсив, выравнивание – по ширине страницы, интервал 1,0).</w:t>
      </w:r>
    </w:p>
    <w:p w14:paraId="59673E2F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Название статьи на английском языке (шрифт 14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жирный, заглавными буквами, выравнивание по центру).</w:t>
      </w:r>
    </w:p>
    <w:p w14:paraId="68C9830A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Фамилия, инициалы автора, шрифт 14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выравнивание по центру, на английском языке.</w:t>
      </w:r>
    </w:p>
    <w:p w14:paraId="15B4FB0A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Ниже - аннотация на английском языке (</w:t>
      </w:r>
      <w:proofErr w:type="spellStart"/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>Аbstract</w:t>
      </w:r>
      <w:proofErr w:type="spellEnd"/>
      <w:r w:rsidRPr="0017427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шрифт 12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выравнивание по ширине страницы, интервал 1,0).</w:t>
      </w:r>
    </w:p>
    <w:p w14:paraId="5B0F716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На следующей строке ключевые слова (</w:t>
      </w: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Key </w:t>
      </w:r>
      <w:proofErr w:type="spellStart"/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>words</w:t>
      </w:r>
      <w:proofErr w:type="spellEnd"/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на английском языке (от </w:t>
      </w:r>
      <w:proofErr w:type="gramStart"/>
      <w:r w:rsidRPr="0017427F">
        <w:rPr>
          <w:rFonts w:ascii="Times New Roman" w:eastAsia="Calibri" w:hAnsi="Times New Roman" w:cs="Times New Roman"/>
          <w:sz w:val="24"/>
          <w:szCs w:val="24"/>
        </w:rPr>
        <w:t>3-5</w:t>
      </w:r>
      <w:proofErr w:type="gram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слов, шрифт 12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, курсив, выравнивание – по ширине страницы, интервал 1,0).</w:t>
      </w:r>
    </w:p>
    <w:p w14:paraId="7A7E037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Рисунки в векторных форматах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WMF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EMF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CDR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, растровые изображения – в формате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с разрешением не менее 300 точек/дюйм, в реальном размере. Диаграммы из программ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Excel,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Visio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вместе с исходным файлом.</w:t>
      </w:r>
    </w:p>
    <w:p w14:paraId="4F57A28E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Не допускается использование таблиц с альбомной ориентацией.</w:t>
      </w:r>
    </w:p>
    <w:p w14:paraId="7003EF95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Список литературы размещается в конце статьи и оформляется в соответствии с ГОСТ З 7.0.5.-2008. Авторы указываются в алфавитном порядке.</w:t>
      </w:r>
    </w:p>
    <w:p w14:paraId="620B2AB4" w14:textId="77777777" w:rsidR="0017427F" w:rsidRPr="0017427F" w:rsidRDefault="0017427F" w:rsidP="001742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Ссылки на включенные в список литературы работы приводятся в квадратных скобках. </w:t>
      </w:r>
    </w:p>
    <w:p w14:paraId="706BCCB0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Публикации статьи - 700 руб. Оплата публикации производится только после подтверждения приема статьи к публикации.</w:t>
      </w:r>
    </w:p>
    <w:p w14:paraId="72988162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Вы можете оплатить публикацию статьи банковским переводом или банковской картой через банкомат. </w:t>
      </w:r>
    </w:p>
    <w:p w14:paraId="5FA879C5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Реквизиты для оплаты публикации: </w:t>
      </w:r>
    </w:p>
    <w:p w14:paraId="5D546D6E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 (ФГБОУ ВО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ТГМУ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Минздрава России)</w:t>
      </w:r>
    </w:p>
    <w:p w14:paraId="0AF70043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ИНН 2538017661 КПП 253801001</w:t>
      </w:r>
    </w:p>
    <w:p w14:paraId="40D1C203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Приморскому краю (ФГБОУ ВО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ТГМУ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Минздрава России л/с 20206U98150)</w:t>
      </w:r>
    </w:p>
    <w:p w14:paraId="4A0CC55B" w14:textId="797D85F0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Расчетный </w:t>
      </w:r>
      <w:r w:rsidR="00661A8C" w:rsidRPr="0017427F">
        <w:rPr>
          <w:rFonts w:ascii="Times New Roman" w:eastAsia="Calibri" w:hAnsi="Times New Roman" w:cs="Times New Roman"/>
          <w:sz w:val="24"/>
          <w:szCs w:val="24"/>
        </w:rPr>
        <w:t>счет: 40102810545370000012</w:t>
      </w:r>
    </w:p>
    <w:p w14:paraId="66FC0CD9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Номер казначейского счета: 03214643000000012000</w:t>
      </w:r>
    </w:p>
    <w:p w14:paraId="6E85C409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Банк получателя: ДАЛЬНЕВОСТОЧНОЕ ГУ БАНКА РОССИИ//УФК по Приморскому краю г. Владивосток </w:t>
      </w:r>
    </w:p>
    <w:p w14:paraId="1CBE79FE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БИК: 010507002</w:t>
      </w:r>
    </w:p>
    <w:p w14:paraId="525ACE54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КОД дохода: 00000000000000000130</w:t>
      </w:r>
    </w:p>
    <w:p w14:paraId="00AA4A2E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ОКТМО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: 05701000001</w:t>
      </w:r>
    </w:p>
    <w:p w14:paraId="1FEC7C23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ОГРН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1022501895877</w:t>
      </w:r>
    </w:p>
    <w:p w14:paraId="49ACB938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основании платежа необходимо указать: Публикация статьи ФИО.</w:t>
      </w:r>
    </w:p>
    <w:p w14:paraId="024A8000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Контактное лицо –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Поддубный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Евгений Александрович, руководитель научного отдела, тел. 245-17-06.</w:t>
      </w:r>
    </w:p>
    <w:p w14:paraId="7F1D2DA1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Уважаемые коллеги! Обращаем ваше внимание: редколлегия оставляет за собой право не включать в сборник статьи, не отвечающие указанным требованиям или присланные позже заявленного срока приема! Авторы несут полную ответственность за предоставленные материалы.</w:t>
      </w:r>
    </w:p>
    <w:p w14:paraId="6354DD44" w14:textId="77777777" w:rsidR="0017427F" w:rsidRPr="0017427F" w:rsidRDefault="0017427F" w:rsidP="0017427F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ОБРАЗЕЦ</w:t>
      </w:r>
    </w:p>
    <w:p w14:paraId="49B97556" w14:textId="77777777" w:rsidR="0017427F" w:rsidRPr="0017427F" w:rsidRDefault="0017427F" w:rsidP="001742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</w:t>
      </w:r>
      <w:proofErr w:type="spellStart"/>
      <w:r w:rsidRPr="0017427F">
        <w:rPr>
          <w:rFonts w:ascii="Times New Roman" w:eastAsia="Calibri" w:hAnsi="Times New Roman" w:cs="Times New Roman"/>
          <w:b/>
          <w:sz w:val="24"/>
          <w:szCs w:val="24"/>
        </w:rPr>
        <w:t>НАЗВАНИЕ</w:t>
      </w:r>
      <w:proofErr w:type="spellEnd"/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b/>
          <w:sz w:val="24"/>
          <w:szCs w:val="24"/>
        </w:rPr>
        <w:t>НАЗВАНИЕ</w:t>
      </w:r>
      <w:proofErr w:type="spellEnd"/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b/>
          <w:sz w:val="24"/>
          <w:szCs w:val="24"/>
        </w:rPr>
        <w:t>НАЗВАНИЕ</w:t>
      </w:r>
      <w:proofErr w:type="spellEnd"/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b/>
          <w:sz w:val="24"/>
          <w:szCs w:val="24"/>
        </w:rPr>
        <w:t>НАЗВАНИЕНАЗВАНИЕ</w:t>
      </w:r>
      <w:proofErr w:type="spellEnd"/>
      <w:r w:rsidRPr="00174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b/>
          <w:sz w:val="24"/>
          <w:szCs w:val="24"/>
        </w:rPr>
        <w:t>НАЗВАНИЕНАЗВАНИЕ</w:t>
      </w:r>
      <w:proofErr w:type="spellEnd"/>
    </w:p>
    <w:p w14:paraId="6AD732D7" w14:textId="77777777" w:rsidR="0017427F" w:rsidRPr="0017427F" w:rsidRDefault="0017427F" w:rsidP="0017427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Иванов </w:t>
      </w:r>
      <w:proofErr w:type="gramStart"/>
      <w:r w:rsidRPr="0017427F">
        <w:rPr>
          <w:rFonts w:ascii="Times New Roman" w:eastAsia="Calibri" w:hAnsi="Times New Roman" w:cs="Times New Roman"/>
          <w:sz w:val="24"/>
          <w:szCs w:val="24"/>
        </w:rPr>
        <w:t>И.И.</w:t>
      </w:r>
      <w:proofErr w:type="gramEnd"/>
      <w:r w:rsidRPr="0017427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7427F">
        <w:rPr>
          <w:rFonts w:ascii="Times New Roman" w:eastAsia="Calibri" w:hAnsi="Times New Roman" w:cs="Times New Roman"/>
          <w:sz w:val="24"/>
          <w:szCs w:val="24"/>
        </w:rPr>
        <w:t>, Петров П.П.</w:t>
      </w:r>
      <w:r w:rsidRPr="0017427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5CC650B3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r w:rsidRPr="0017427F">
        <w:rPr>
          <w:rFonts w:ascii="Times New Roman" w:eastAsia="Calibri" w:hAnsi="Times New Roman" w:cs="Times New Roman"/>
          <w:bCs/>
          <w:sz w:val="24"/>
          <w:szCs w:val="24"/>
        </w:rPr>
        <w:t xml:space="preserve">ФГБОУ ВО </w:t>
      </w:r>
      <w:proofErr w:type="spellStart"/>
      <w:r w:rsidRPr="0017427F">
        <w:rPr>
          <w:rFonts w:ascii="Times New Roman" w:eastAsia="Calibri" w:hAnsi="Times New Roman" w:cs="Times New Roman"/>
          <w:bCs/>
          <w:sz w:val="24"/>
          <w:szCs w:val="24"/>
        </w:rPr>
        <w:t>ТГМУ</w:t>
      </w:r>
      <w:proofErr w:type="spellEnd"/>
      <w:r w:rsidRPr="0017427F">
        <w:rPr>
          <w:rFonts w:ascii="Times New Roman" w:eastAsia="Calibri" w:hAnsi="Times New Roman" w:cs="Times New Roman"/>
          <w:bCs/>
          <w:sz w:val="24"/>
          <w:szCs w:val="24"/>
        </w:rPr>
        <w:t xml:space="preserve"> Минздрава России</w:t>
      </w:r>
    </w:p>
    <w:p w14:paraId="3F12C0C3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2 - </w:t>
      </w:r>
    </w:p>
    <w:p w14:paraId="4D79DB98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Аннотация. 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Текст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текст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EA3F7E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</w:t>
      </w:r>
      <w:r w:rsidRPr="0017427F">
        <w:rPr>
          <w:rFonts w:ascii="Times New Roman" w:eastAsia="Calibri" w:hAnsi="Times New Roman" w:cs="Times New Roman"/>
          <w:i/>
          <w:sz w:val="24"/>
          <w:szCs w:val="24"/>
        </w:rPr>
        <w:t>слово; слово; слово, слово, слово.</w:t>
      </w:r>
    </w:p>
    <w:p w14:paraId="7392A67A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C099120" w14:textId="77777777" w:rsidR="0017427F" w:rsidRPr="0017427F" w:rsidRDefault="0017427F" w:rsidP="001742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TITLE OF THE ARTICLE</w:t>
      </w:r>
    </w:p>
    <w:p w14:paraId="76116DBC" w14:textId="77777777" w:rsidR="0017427F" w:rsidRPr="0017427F" w:rsidRDefault="0017427F" w:rsidP="0017427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Ivanov I.I.</w:t>
      </w:r>
      <w:r w:rsidRPr="0017427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, Petrov P.P.</w:t>
      </w:r>
      <w:r w:rsidRPr="0017427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</w:p>
    <w:p w14:paraId="15ABC1D5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1 – Pacific State Medical University</w:t>
      </w:r>
    </w:p>
    <w:p w14:paraId="7937B7A8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2 - </w:t>
      </w:r>
    </w:p>
    <w:p w14:paraId="698D9978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427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Abstract. </w:t>
      </w: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text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8459118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17427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Key words: </w:t>
      </w:r>
      <w:r w:rsidRPr="0017427F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word; word; word.</w:t>
      </w:r>
    </w:p>
    <w:p w14:paraId="1FDC3344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A780C2" w14:textId="77777777" w:rsidR="0017427F" w:rsidRPr="0017427F" w:rsidRDefault="0017427F" w:rsidP="001742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Текст статьи. Текст статьи. Текст статьи. Текст статьи. Текст статьи. Текст статьи. Текст статьи. </w:t>
      </w:r>
    </w:p>
    <w:p w14:paraId="7E037022" w14:textId="77777777" w:rsidR="0017427F" w:rsidRPr="0017427F" w:rsidRDefault="0017427F" w:rsidP="001742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Цель исследования.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Текст статьи. Текст статьи. Текст статьи. Текст статьи. Текст статьи. Текст статьи. Текст статьи. Текст статьи.</w:t>
      </w:r>
    </w:p>
    <w:p w14:paraId="64F1CA80" w14:textId="77777777" w:rsidR="0017427F" w:rsidRPr="0017427F" w:rsidRDefault="0017427F" w:rsidP="001742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Материалы и методы.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Текст статьи. Текст статьи. Текст статьи. Текст статьи. Текст статьи. Текст статьи. Текст статьи. Текст статьи.</w:t>
      </w:r>
    </w:p>
    <w:p w14:paraId="2AF27DF9" w14:textId="77777777" w:rsidR="0017427F" w:rsidRPr="0017427F" w:rsidRDefault="0017427F" w:rsidP="001742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Результаты и обсуждения.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Текст статьи. Текст статьи. Текст статьи. Текст статьи. Текст статьи [1]. Текст статьи. Текст статьи. Текст статьи. Текст статьи (Рис. 1).</w:t>
      </w:r>
    </w:p>
    <w:p w14:paraId="33D77B65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EF9EAB" wp14:editId="68A6E188">
            <wp:extent cx="4676775" cy="17716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CA5A589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Рис. 1. Название рисунка.</w:t>
      </w:r>
    </w:p>
    <w:p w14:paraId="29CC5C6D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28B8E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Текст статьи. Текст статьи. Текст статьи. Текст статьи. Текст статьи. Текст статьи. Текст статьи. Текст статьи</w:t>
      </w:r>
      <w:r w:rsidRPr="001742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[2]</w:t>
      </w:r>
      <w:r w:rsidRPr="0017427F">
        <w:rPr>
          <w:rFonts w:ascii="Times New Roman" w:eastAsia="Calibri" w:hAnsi="Times New Roman" w:cs="Times New Roman"/>
          <w:sz w:val="24"/>
          <w:szCs w:val="24"/>
        </w:rPr>
        <w:t>. Текст статьи (Таблица 1).</w:t>
      </w:r>
    </w:p>
    <w:p w14:paraId="1CB084C7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296FE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Таблица 1. Название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910"/>
        <w:gridCol w:w="3511"/>
      </w:tblGrid>
      <w:tr w:rsidR="0017427F" w:rsidRPr="0017427F" w14:paraId="7E601596" w14:textId="77777777" w:rsidTr="0017427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59CE" w14:textId="77777777" w:rsidR="0017427F" w:rsidRPr="0017427F" w:rsidRDefault="0017427F" w:rsidP="0017427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EAE8" w14:textId="77777777" w:rsidR="0017427F" w:rsidRPr="0017427F" w:rsidRDefault="0017427F" w:rsidP="0017427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B388" w14:textId="77777777" w:rsidR="0017427F" w:rsidRPr="0017427F" w:rsidRDefault="0017427F" w:rsidP="0017427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17427F" w:rsidRPr="0017427F" w14:paraId="450928FE" w14:textId="77777777" w:rsidTr="0017427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9A3" w14:textId="77777777" w:rsidR="0017427F" w:rsidRPr="0017427F" w:rsidRDefault="0017427F" w:rsidP="00174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CA8" w14:textId="77777777" w:rsidR="0017427F" w:rsidRPr="0017427F" w:rsidRDefault="0017427F" w:rsidP="00174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5B9" w14:textId="77777777" w:rsidR="0017427F" w:rsidRPr="0017427F" w:rsidRDefault="0017427F" w:rsidP="00174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</w:tr>
      <w:tr w:rsidR="0017427F" w:rsidRPr="0017427F" w14:paraId="074316DA" w14:textId="77777777" w:rsidTr="0017427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980" w14:textId="77777777" w:rsidR="0017427F" w:rsidRPr="0017427F" w:rsidRDefault="0017427F" w:rsidP="00174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0314" w14:textId="77777777" w:rsidR="0017427F" w:rsidRPr="0017427F" w:rsidRDefault="0017427F" w:rsidP="00174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D37" w14:textId="77777777" w:rsidR="0017427F" w:rsidRPr="0017427F" w:rsidRDefault="0017427F" w:rsidP="0017427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7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</w:tr>
    </w:tbl>
    <w:p w14:paraId="33D06404" w14:textId="77777777" w:rsidR="0017427F" w:rsidRPr="0017427F" w:rsidRDefault="0017427F" w:rsidP="001742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9B77B" w14:textId="77777777" w:rsidR="0017427F" w:rsidRPr="0017427F" w:rsidRDefault="0017427F" w:rsidP="001742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1020D535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Выводы.</w:t>
      </w: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Текст статьи. Текст статьи. Текст статьи. Текст статьи. Текст статьи. Текст статьи. Текст статьи. Текст статьи.</w:t>
      </w:r>
    </w:p>
    <w:p w14:paraId="56A01ED4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CB9D48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t>Литература.</w:t>
      </w:r>
    </w:p>
    <w:p w14:paraId="395DAD12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Айдаралиев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А.А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. [и др.]. Комплексная оценка функциональных резервов организма. Фрунзе: Илим, 1982. 150 с. </w:t>
      </w:r>
    </w:p>
    <w:p w14:paraId="59C5642E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2. Гринько Е. Н., Омельченко А. С. Наставничество в формировании личности студента медицинского вуза // Тихоокеанский мед. журн. 2019. № 1. С. 84–88.</w:t>
      </w:r>
    </w:p>
    <w:p w14:paraId="04A10DFC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>3.</w:t>
      </w:r>
      <w:r w:rsidRPr="0017427F">
        <w:rPr>
          <w:rFonts w:ascii="Times New Roman" w:eastAsia="Calibri" w:hAnsi="Times New Roman" w:cs="Times New Roman"/>
          <w:sz w:val="24"/>
          <w:szCs w:val="24"/>
        </w:rPr>
        <w:tab/>
        <w:t xml:space="preserve">Гущина Л. Ю.,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Славнова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М. Ю. Организация двигательной активности − условие здорового образа жизни студентов [Электронный ресурс] //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ОНВ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. 2012. №2 (106). URL: https://cyberleninka.ru/article/n/organizatsiya-dvigatelnoy-aktivnosti-uslovie-zdorovogo-obraza-zhizni-studentov (дата обращения: 18.06.2019).</w:t>
      </w:r>
    </w:p>
    <w:p w14:paraId="31A224C9" w14:textId="77777777" w:rsidR="0017427F" w:rsidRPr="0017427F" w:rsidRDefault="0017427F" w:rsidP="001742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Мотавкин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П. А.,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Шуматов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В. Б.,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Крукович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 xml:space="preserve"> Е. В. Основы дидактики: учеб. 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пособ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. Владивосток: Медицина ДВ, 2012. 132 с.</w:t>
      </w:r>
    </w:p>
    <w:p w14:paraId="60D8A3FC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об авторах</w:t>
      </w:r>
      <w:r w:rsidRPr="0017427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17DD4D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i/>
          <w:sz w:val="24"/>
          <w:szCs w:val="24"/>
        </w:rPr>
        <w:t>Иванов Иван Иванович (</w:t>
      </w:r>
      <w:r w:rsidRPr="0017427F">
        <w:rPr>
          <w:rFonts w:ascii="Times New Roman" w:eastAsia="Calibri" w:hAnsi="Times New Roman" w:cs="Times New Roman"/>
          <w:b/>
          <w:i/>
          <w:sz w:val="24"/>
          <w:szCs w:val="24"/>
        </w:rPr>
        <w:t>автор для переписки</w:t>
      </w:r>
      <w:r w:rsidRPr="0017427F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17427F">
        <w:rPr>
          <w:rFonts w:ascii="Times New Roman" w:eastAsia="Calibri" w:hAnsi="Times New Roman" w:cs="Times New Roman"/>
          <w:sz w:val="24"/>
          <w:szCs w:val="24"/>
        </w:rPr>
        <w:t>, ученая степень (при наличии), ученое звание (при наличии), место работы, должность; город, страна; Е-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; тел.</w:t>
      </w:r>
    </w:p>
    <w:p w14:paraId="1891BC40" w14:textId="77777777" w:rsidR="0017427F" w:rsidRPr="0017427F" w:rsidRDefault="0017427F" w:rsidP="001742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27F">
        <w:rPr>
          <w:rFonts w:ascii="Times New Roman" w:eastAsia="Calibri" w:hAnsi="Times New Roman" w:cs="Times New Roman"/>
          <w:i/>
          <w:sz w:val="24"/>
          <w:szCs w:val="24"/>
        </w:rPr>
        <w:t>Петров Петр Петрович</w:t>
      </w:r>
      <w:r w:rsidRPr="0017427F">
        <w:rPr>
          <w:rFonts w:ascii="Times New Roman" w:eastAsia="Calibri" w:hAnsi="Times New Roman" w:cs="Times New Roman"/>
          <w:sz w:val="24"/>
          <w:szCs w:val="24"/>
        </w:rPr>
        <w:t>, ученая степень (при наличии), ученое звание (при наличии), место работы, должность; город, страна; Е-</w:t>
      </w:r>
      <w:proofErr w:type="spellStart"/>
      <w:r w:rsidRPr="0017427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7427F">
        <w:rPr>
          <w:rFonts w:ascii="Times New Roman" w:eastAsia="Calibri" w:hAnsi="Times New Roman" w:cs="Times New Roman"/>
          <w:sz w:val="24"/>
          <w:szCs w:val="24"/>
        </w:rPr>
        <w:t>; тел.</w:t>
      </w:r>
    </w:p>
    <w:p w14:paraId="481375F2" w14:textId="2DA090AB" w:rsidR="0017427F" w:rsidRPr="0017427F" w:rsidRDefault="00174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ABC1A" w14:textId="796EEBF6" w:rsidR="0017427F" w:rsidRPr="0017427F" w:rsidRDefault="00174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F3740" w14:textId="77777777" w:rsidR="0017427F" w:rsidRPr="0017427F" w:rsidRDefault="0017427F">
      <w:pPr>
        <w:rPr>
          <w:sz w:val="24"/>
          <w:szCs w:val="24"/>
        </w:rPr>
      </w:pPr>
    </w:p>
    <w:sectPr w:rsidR="0017427F" w:rsidRPr="0017427F" w:rsidSect="0001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1016" w14:textId="77777777" w:rsidR="0092617D" w:rsidRDefault="0092617D" w:rsidP="006F557F">
      <w:pPr>
        <w:spacing w:after="0" w:line="240" w:lineRule="auto"/>
      </w:pPr>
      <w:r>
        <w:separator/>
      </w:r>
    </w:p>
  </w:endnote>
  <w:endnote w:type="continuationSeparator" w:id="0">
    <w:p w14:paraId="05B329E1" w14:textId="77777777" w:rsidR="0092617D" w:rsidRDefault="0092617D" w:rsidP="006F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8EC3" w14:textId="77777777" w:rsidR="0092617D" w:rsidRDefault="0092617D" w:rsidP="006F557F">
      <w:pPr>
        <w:spacing w:after="0" w:line="240" w:lineRule="auto"/>
      </w:pPr>
      <w:r>
        <w:separator/>
      </w:r>
    </w:p>
  </w:footnote>
  <w:footnote w:type="continuationSeparator" w:id="0">
    <w:p w14:paraId="01A21B80" w14:textId="77777777" w:rsidR="0092617D" w:rsidRDefault="0092617D" w:rsidP="006F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3A"/>
    <w:multiLevelType w:val="hybridMultilevel"/>
    <w:tmpl w:val="1A9C3FC0"/>
    <w:lvl w:ilvl="0" w:tplc="510ED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4156F"/>
    <w:multiLevelType w:val="multilevel"/>
    <w:tmpl w:val="D4C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30BB9"/>
    <w:multiLevelType w:val="hybridMultilevel"/>
    <w:tmpl w:val="939E998E"/>
    <w:lvl w:ilvl="0" w:tplc="9740DE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555C3A"/>
    <w:multiLevelType w:val="multilevel"/>
    <w:tmpl w:val="C57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E5F42"/>
    <w:multiLevelType w:val="hybridMultilevel"/>
    <w:tmpl w:val="705E6264"/>
    <w:lvl w:ilvl="0" w:tplc="F9002E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D07BA"/>
    <w:multiLevelType w:val="hybridMultilevel"/>
    <w:tmpl w:val="6422E3CE"/>
    <w:lvl w:ilvl="0" w:tplc="01CAFF54">
      <w:start w:val="3"/>
      <w:numFmt w:val="bullet"/>
      <w:lvlText w:val=""/>
      <w:lvlJc w:val="left"/>
      <w:pPr>
        <w:tabs>
          <w:tab w:val="num" w:pos="1139"/>
        </w:tabs>
        <w:ind w:left="1139" w:hanging="855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946347007">
    <w:abstractNumId w:val="5"/>
  </w:num>
  <w:num w:numId="2" w16cid:durableId="11302499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691892">
    <w:abstractNumId w:val="2"/>
  </w:num>
  <w:num w:numId="4" w16cid:durableId="1744765375">
    <w:abstractNumId w:val="0"/>
  </w:num>
  <w:num w:numId="5" w16cid:durableId="1067386382">
    <w:abstractNumId w:val="3"/>
  </w:num>
  <w:num w:numId="6" w16cid:durableId="77575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1C"/>
    <w:rsid w:val="00017F58"/>
    <w:rsid w:val="00030032"/>
    <w:rsid w:val="000515EA"/>
    <w:rsid w:val="00066FD3"/>
    <w:rsid w:val="000E39B9"/>
    <w:rsid w:val="0017427F"/>
    <w:rsid w:val="001E28B3"/>
    <w:rsid w:val="001F6426"/>
    <w:rsid w:val="00264FB8"/>
    <w:rsid w:val="002675F4"/>
    <w:rsid w:val="002E1EAF"/>
    <w:rsid w:val="0031701C"/>
    <w:rsid w:val="00547394"/>
    <w:rsid w:val="00567F96"/>
    <w:rsid w:val="005C025B"/>
    <w:rsid w:val="005C1A06"/>
    <w:rsid w:val="00661A8C"/>
    <w:rsid w:val="006E2892"/>
    <w:rsid w:val="006E34E8"/>
    <w:rsid w:val="006F557F"/>
    <w:rsid w:val="006F5E71"/>
    <w:rsid w:val="007519E7"/>
    <w:rsid w:val="00755518"/>
    <w:rsid w:val="00877F00"/>
    <w:rsid w:val="008F30AD"/>
    <w:rsid w:val="0092617D"/>
    <w:rsid w:val="0097220D"/>
    <w:rsid w:val="009A5D10"/>
    <w:rsid w:val="00A02E9A"/>
    <w:rsid w:val="00A03BF1"/>
    <w:rsid w:val="00A23CD5"/>
    <w:rsid w:val="00A76DE0"/>
    <w:rsid w:val="00A84A89"/>
    <w:rsid w:val="00B41930"/>
    <w:rsid w:val="00B45832"/>
    <w:rsid w:val="00B6118F"/>
    <w:rsid w:val="00BF6768"/>
    <w:rsid w:val="00C06E10"/>
    <w:rsid w:val="00C10897"/>
    <w:rsid w:val="00C150BF"/>
    <w:rsid w:val="00D01EAD"/>
    <w:rsid w:val="00D30581"/>
    <w:rsid w:val="00D6225E"/>
    <w:rsid w:val="00DF12A1"/>
    <w:rsid w:val="00E543EF"/>
    <w:rsid w:val="00E77D94"/>
    <w:rsid w:val="00E95DC0"/>
    <w:rsid w:val="00EC27E5"/>
    <w:rsid w:val="00FA032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4755"/>
  <w15:docId w15:val="{9568C76D-D1E4-4310-B314-C9259F82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01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1701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17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1701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01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57F"/>
  </w:style>
  <w:style w:type="paragraph" w:styleId="ab">
    <w:name w:val="footer"/>
    <w:basedOn w:val="a"/>
    <w:link w:val="ac"/>
    <w:uiPriority w:val="99"/>
    <w:unhideWhenUsed/>
    <w:rsid w:val="006F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557F"/>
  </w:style>
  <w:style w:type="character" w:customStyle="1" w:styleId="1">
    <w:name w:val="Неразрешенное упоминание1"/>
    <w:basedOn w:val="a0"/>
    <w:uiPriority w:val="99"/>
    <w:semiHidden/>
    <w:unhideWhenUsed/>
    <w:rsid w:val="00DF1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ronetrain@mail.ru" TargetMode="External"/><Relationship Id="rId18" Type="http://schemas.openxmlformats.org/officeDocument/2006/relationships/hyperlink" Target="https://mental-health-russia.ru/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image" Target="media/image1.png"/><Relationship Id="rId12" Type="http://schemas.openxmlformats.org/officeDocument/2006/relationships/hyperlink" Target="mailto:kranatali@yandex.ru" TargetMode="External"/><Relationship Id="rId17" Type="http://schemas.openxmlformats.org/officeDocument/2006/relationships/hyperlink" Target="http://www.psychiat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pz.ru/" TargetMode="External"/><Relationship Id="rId20" Type="http://schemas.openxmlformats.org/officeDocument/2006/relationships/hyperlink" Target="mailto:ira.zabavnickov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f_kl_psy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syjournals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psy.s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gppu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308783415166444E-2"/>
          <c:y val="0.30474790542011926"/>
          <c:w val="0.90808452624403568"/>
          <c:h val="0.532006941755229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dkHorz">
              <a:fgClr>
                <a:srgbClr val="3B3838"/>
              </a:fgClr>
              <a:bgClr>
                <a:srgbClr val="FFFFFF"/>
              </a:bgClr>
            </a:pattFill>
            <a:ln w="25389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9-4C98-A9B6-77890C34B9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pattFill prst="pct20">
              <a:fgClr>
                <a:srgbClr val="3B3838"/>
              </a:fgClr>
              <a:bgClr>
                <a:srgbClr val="FFFFFF"/>
              </a:bgClr>
            </a:pattFill>
            <a:ln w="25389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C9-4C98-A9B6-77890C34B9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A5A5A5"/>
            </a:solidFill>
            <a:ln w="25389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C9-4C98-A9B6-77890C34B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38368"/>
        <c:axId val="115806592"/>
      </c:barChart>
      <c:catAx>
        <c:axId val="10733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806592"/>
        <c:crosses val="autoZero"/>
        <c:auto val="1"/>
        <c:lblAlgn val="ctr"/>
        <c:lblOffset val="100"/>
        <c:noMultiLvlLbl val="0"/>
      </c:catAx>
      <c:valAx>
        <c:axId val="115806592"/>
        <c:scaling>
          <c:orientation val="minMax"/>
        </c:scaling>
        <c:delete val="0"/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ru-RU"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338368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ru-RU" sz="11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Анна Шехорина</cp:lastModifiedBy>
  <cp:revision>8</cp:revision>
  <dcterms:created xsi:type="dcterms:W3CDTF">2022-05-26T07:56:00Z</dcterms:created>
  <dcterms:modified xsi:type="dcterms:W3CDTF">2022-06-30T11:39:00Z</dcterms:modified>
</cp:coreProperties>
</file>